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9020" w14:textId="77777777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color w:val="000000" w:themeColor="text1"/>
          <w:sz w:val="68"/>
          <w:szCs w:val="68"/>
        </w:rPr>
      </w:pPr>
      <w:bookmarkStart w:id="0" w:name="_Hlk199600595"/>
    </w:p>
    <w:p w14:paraId="720596C3" w14:textId="77777777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color w:val="000000" w:themeColor="text1"/>
          <w:sz w:val="68"/>
          <w:szCs w:val="68"/>
        </w:rPr>
      </w:pPr>
    </w:p>
    <w:p w14:paraId="1EA3D5AC" w14:textId="77777777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color w:val="000000" w:themeColor="text1"/>
          <w:sz w:val="68"/>
          <w:szCs w:val="68"/>
        </w:rPr>
      </w:pPr>
    </w:p>
    <w:p w14:paraId="162C14C0" w14:textId="77777777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color w:val="000000" w:themeColor="text1"/>
          <w:sz w:val="68"/>
          <w:szCs w:val="68"/>
        </w:rPr>
      </w:pPr>
    </w:p>
    <w:p w14:paraId="2CE5E8FB" w14:textId="77777777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color w:val="000000" w:themeColor="text1"/>
          <w:sz w:val="68"/>
          <w:szCs w:val="68"/>
        </w:rPr>
      </w:pPr>
    </w:p>
    <w:p w14:paraId="00717B7D" w14:textId="0436736F" w:rsidR="00C76E73" w:rsidRPr="000F2B70" w:rsidRDefault="00C76E73" w:rsidP="00C76E73">
      <w:pPr>
        <w:pStyle w:val="af"/>
        <w:ind w:leftChars="283" w:left="679" w:rightChars="207" w:right="497"/>
        <w:jc w:val="center"/>
        <w:rPr>
          <w:rFonts w:eastAsia="標楷體"/>
          <w:b/>
          <w:bCs/>
          <w:color w:val="000000" w:themeColor="text1"/>
          <w:sz w:val="68"/>
          <w:szCs w:val="68"/>
        </w:rPr>
      </w:pPr>
      <w:r w:rsidRPr="000F2B70">
        <w:rPr>
          <w:rFonts w:eastAsia="標楷體"/>
          <w:b/>
          <w:color w:val="000000" w:themeColor="text1"/>
          <w:sz w:val="68"/>
          <w:szCs w:val="68"/>
        </w:rPr>
        <w:t>11</w:t>
      </w:r>
      <w:r w:rsidR="005A09A6">
        <w:rPr>
          <w:rFonts w:eastAsia="標楷體" w:hint="eastAsia"/>
          <w:b/>
          <w:color w:val="000000" w:themeColor="text1"/>
          <w:sz w:val="68"/>
          <w:szCs w:val="68"/>
        </w:rPr>
        <w:t>5</w:t>
      </w:r>
      <w:r w:rsidRPr="000F2B70">
        <w:rPr>
          <w:rFonts w:eastAsia="標楷體" w:hint="eastAsia"/>
          <w:b/>
          <w:color w:val="000000" w:themeColor="text1"/>
          <w:sz w:val="68"/>
          <w:szCs w:val="68"/>
        </w:rPr>
        <w:t>年</w:t>
      </w:r>
      <w:r w:rsidRPr="000F2B70">
        <w:rPr>
          <w:rFonts w:eastAsia="標楷體" w:hint="eastAsia"/>
          <w:b/>
          <w:bCs/>
          <w:color w:val="000000" w:themeColor="text1"/>
          <w:sz w:val="68"/>
          <w:szCs w:val="68"/>
        </w:rPr>
        <w:t>腎臟病健康促進機構</w:t>
      </w:r>
      <w:bookmarkStart w:id="1" w:name="_Hlk232179195"/>
      <w:r w:rsidRPr="000F2B70">
        <w:rPr>
          <w:rFonts w:eastAsia="標楷體" w:hint="eastAsia"/>
          <w:b/>
          <w:bCs/>
          <w:color w:val="000000" w:themeColor="text1"/>
          <w:sz w:val="68"/>
          <w:szCs w:val="68"/>
        </w:rPr>
        <w:t>品質提升獎勵</w:t>
      </w:r>
      <w:r w:rsidR="00AA03B9">
        <w:rPr>
          <w:rFonts w:eastAsia="標楷體" w:hint="eastAsia"/>
          <w:b/>
          <w:bCs/>
          <w:color w:val="000000" w:themeColor="text1"/>
          <w:sz w:val="68"/>
          <w:szCs w:val="68"/>
        </w:rPr>
        <w:t>活動</w:t>
      </w:r>
      <w:bookmarkEnd w:id="1"/>
    </w:p>
    <w:p w14:paraId="37A719A8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76EED64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0F16568E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0799D89" w14:textId="77777777" w:rsidR="00C76E73" w:rsidRPr="005A09A6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D1B7FB3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E010910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0B15608C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F0A783B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70341C0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9C66402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02FE5D7D" w14:textId="77777777" w:rsidR="00C76E73" w:rsidRPr="000F2B70" w:rsidRDefault="00C76E73" w:rsidP="00C76E73">
      <w:pPr>
        <w:pStyle w:val="af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35525C0" w14:textId="77777777" w:rsidR="00C76E73" w:rsidRPr="000F2B70" w:rsidRDefault="00C76E73" w:rsidP="00C76E73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C76E73" w:rsidRPr="000F2B70" w:rsidSect="0035104F">
          <w:footerReference w:type="even" r:id="rId8"/>
          <w:footerReference w:type="default" r:id="rId9"/>
          <w:footerReference w:type="first" r:id="rId10"/>
          <w:pgSz w:w="11907" w:h="16840" w:code="9"/>
          <w:pgMar w:top="1134" w:right="1287" w:bottom="1134" w:left="1134" w:header="454" w:footer="567" w:gutter="0"/>
          <w:pgNumType w:start="0"/>
          <w:cols w:space="425"/>
          <w:titlePg/>
          <w:docGrid w:linePitch="326"/>
        </w:sectPr>
      </w:pPr>
      <w:r w:rsidRPr="000F2B70">
        <w:rPr>
          <w:rFonts w:ascii="標楷體" w:eastAsia="標楷體" w:hAnsi="標楷體"/>
          <w:color w:val="000000" w:themeColor="text1"/>
          <w:sz w:val="32"/>
          <w:szCs w:val="32"/>
        </w:rPr>
        <w:t>衛生福利部國民</w:t>
      </w:r>
      <w:proofErr w:type="gramStart"/>
      <w:r w:rsidRPr="000F2B70">
        <w:rPr>
          <w:rFonts w:ascii="標楷體" w:eastAsia="標楷體" w:hAnsi="標楷體"/>
          <w:color w:val="000000" w:themeColor="text1"/>
          <w:sz w:val="32"/>
          <w:szCs w:val="32"/>
        </w:rPr>
        <w:t>健康署</w:t>
      </w:r>
      <w:proofErr w:type="gramEnd"/>
    </w:p>
    <w:p w14:paraId="37DD05E4" w14:textId="4EC0D5D0" w:rsidR="00DC6DD7" w:rsidRPr="000F2B70" w:rsidRDefault="00DC6DD7" w:rsidP="00FC7F29">
      <w:pPr>
        <w:pStyle w:val="af"/>
        <w:snapToGrid w:val="0"/>
        <w:spacing w:beforeLines="25" w:before="90" w:afterLines="50" w:after="180" w:line="440" w:lineRule="exact"/>
        <w:ind w:rightChars="22" w:right="53"/>
        <w:jc w:val="center"/>
        <w:rPr>
          <w:rFonts w:ascii="Arial" w:eastAsia="標楷體" w:hAnsi="Arial" w:cs="Arial"/>
          <w:b/>
          <w:color w:val="000000" w:themeColor="text1"/>
          <w:sz w:val="40"/>
          <w:szCs w:val="68"/>
        </w:rPr>
      </w:pPr>
      <w:r w:rsidRPr="000F2B70">
        <w:rPr>
          <w:rFonts w:ascii="Arial" w:eastAsia="標楷體" w:hAnsi="Arial" w:cs="Arial"/>
          <w:b/>
          <w:color w:val="000000" w:themeColor="text1"/>
          <w:sz w:val="40"/>
          <w:szCs w:val="68"/>
        </w:rPr>
        <w:lastRenderedPageBreak/>
        <w:t>11</w:t>
      </w:r>
      <w:r w:rsidR="005A09A6">
        <w:rPr>
          <w:rFonts w:ascii="Arial" w:eastAsia="標楷體" w:hAnsi="Arial" w:cs="Arial" w:hint="eastAsia"/>
          <w:b/>
          <w:color w:val="000000" w:themeColor="text1"/>
          <w:sz w:val="40"/>
          <w:szCs w:val="68"/>
        </w:rPr>
        <w:t>5</w:t>
      </w:r>
      <w:r w:rsidRPr="000F2B70">
        <w:rPr>
          <w:rFonts w:ascii="Arial" w:eastAsia="標楷體" w:hAnsi="Arial" w:cs="Arial" w:hint="eastAsia"/>
          <w:b/>
          <w:color w:val="000000" w:themeColor="text1"/>
          <w:sz w:val="40"/>
          <w:szCs w:val="68"/>
        </w:rPr>
        <w:t>年</w:t>
      </w:r>
      <w:bookmarkStart w:id="2" w:name="_Hlk233878869"/>
      <w:r w:rsidRPr="000F2B70">
        <w:rPr>
          <w:rFonts w:ascii="Arial" w:eastAsia="標楷體" w:hAnsi="Arial" w:cs="Arial" w:hint="eastAsia"/>
          <w:b/>
          <w:bCs/>
          <w:color w:val="000000" w:themeColor="text1"/>
          <w:sz w:val="40"/>
          <w:szCs w:val="68"/>
        </w:rPr>
        <w:t>腎臟病健康促進機構</w:t>
      </w:r>
      <w:bookmarkStart w:id="3" w:name="_Hlk200539632"/>
      <w:bookmarkEnd w:id="2"/>
      <w:r w:rsidRPr="000F2B70">
        <w:rPr>
          <w:rFonts w:ascii="Arial" w:eastAsia="標楷體" w:hAnsi="Arial" w:cs="Arial" w:hint="eastAsia"/>
          <w:b/>
          <w:bCs/>
          <w:color w:val="000000" w:themeColor="text1"/>
          <w:sz w:val="40"/>
          <w:szCs w:val="68"/>
        </w:rPr>
        <w:t>品質</w:t>
      </w:r>
      <w:r w:rsidR="00494674" w:rsidRPr="000F2B70">
        <w:rPr>
          <w:rFonts w:ascii="Arial" w:eastAsia="標楷體" w:hAnsi="Arial" w:cs="Arial" w:hint="eastAsia"/>
          <w:b/>
          <w:bCs/>
          <w:color w:val="000000" w:themeColor="text1"/>
          <w:sz w:val="40"/>
          <w:szCs w:val="68"/>
        </w:rPr>
        <w:t>提升獎勵</w:t>
      </w:r>
      <w:bookmarkEnd w:id="0"/>
      <w:bookmarkEnd w:id="3"/>
      <w:r w:rsidR="00702332">
        <w:rPr>
          <w:rFonts w:ascii="Arial" w:eastAsia="標楷體" w:hAnsi="Arial" w:cs="Arial" w:hint="eastAsia"/>
          <w:b/>
          <w:bCs/>
          <w:color w:val="000000" w:themeColor="text1"/>
          <w:sz w:val="40"/>
          <w:szCs w:val="68"/>
        </w:rPr>
        <w:t>活動</w:t>
      </w:r>
    </w:p>
    <w:p w14:paraId="6A8C529E" w14:textId="378AC675" w:rsidR="00F7303C" w:rsidRPr="008C752D" w:rsidRDefault="00F7303C" w:rsidP="000B5BCE">
      <w:pPr>
        <w:widowControl w:val="0"/>
        <w:numPr>
          <w:ilvl w:val="0"/>
          <w:numId w:val="1"/>
        </w:numPr>
        <w:adjustRightInd w:val="0"/>
        <w:snapToGrid w:val="0"/>
        <w:spacing w:beforeLines="25" w:before="90" w:line="440" w:lineRule="exact"/>
        <w:ind w:left="601" w:hanging="601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緣起</w:t>
      </w:r>
    </w:p>
    <w:p w14:paraId="3810D078" w14:textId="708401C0" w:rsidR="00F7303C" w:rsidRPr="008C752D" w:rsidRDefault="003C1C59" w:rsidP="002A7C24">
      <w:pPr>
        <w:widowControl w:val="0"/>
        <w:adjustRightInd w:val="0"/>
        <w:snapToGrid w:val="0"/>
        <w:spacing w:beforeLines="25" w:before="90" w:line="440" w:lineRule="exact"/>
        <w:ind w:left="601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慢性腎臟病為我國重要慢性疾病之一，且常與高血壓、糖尿病及高血脂等三高慢性病密切相關。為強化慢性腎臟病早期發現、早期介入及風險因子管理，衛生福利部國民</w:t>
      </w:r>
      <w:proofErr w:type="gramStart"/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健康署</w:t>
      </w:r>
      <w:proofErr w:type="gramEnd"/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委託台灣腎臟醫學會推動腎臟病健康促進機構，協助醫療機構提升腎臟病預防、</w:t>
      </w:r>
      <w:proofErr w:type="gramStart"/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健康識能</w:t>
      </w:r>
      <w:proofErr w:type="gramEnd"/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推廣、個案管理及跨團隊照護品質，並配合三高慢性病防治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888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政策目標及健康促進政策，特辦理「腎臟病健康促進機構品質提升獎勵活動」，透過評核機構執行成果，表揚績效優良及具特色推動模式之機構，促進經驗交流與標竿學習，提升腎臟病健康促進服務品質，守護國人腎臟健康</w:t>
      </w:r>
      <w:r w:rsidR="00F7303C"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648DBE2E" w14:textId="30E0B873" w:rsidR="005376AB" w:rsidRPr="008C752D" w:rsidRDefault="005376AB" w:rsidP="000B5BCE">
      <w:pPr>
        <w:widowControl w:val="0"/>
        <w:numPr>
          <w:ilvl w:val="0"/>
          <w:numId w:val="1"/>
        </w:numPr>
        <w:adjustRightInd w:val="0"/>
        <w:snapToGrid w:val="0"/>
        <w:spacing w:beforeLines="25" w:before="90" w:line="440" w:lineRule="exact"/>
        <w:ind w:left="601" w:hanging="601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辦理單位</w:t>
      </w:r>
    </w:p>
    <w:p w14:paraId="666A0B33" w14:textId="77777777" w:rsidR="00256660" w:rsidRPr="008C752D" w:rsidRDefault="00632C92" w:rsidP="00256660">
      <w:pPr>
        <w:widowControl w:val="0"/>
        <w:adjustRightInd w:val="0"/>
        <w:snapToGrid w:val="0"/>
        <w:spacing w:beforeLines="25" w:before="90" w:line="440" w:lineRule="exact"/>
        <w:ind w:left="601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主辦單位：衛生福利部國民</w:t>
      </w:r>
      <w:proofErr w:type="gramStart"/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健康署</w:t>
      </w:r>
      <w:proofErr w:type="gramEnd"/>
      <w:r w:rsidR="000B5BCE" w:rsidRPr="008C752D">
        <w:rPr>
          <w:rFonts w:ascii="Arial" w:eastAsia="標楷體" w:hAnsi="Arial" w:cs="Arial"/>
          <w:color w:val="000000" w:themeColor="text1"/>
          <w:sz w:val="28"/>
          <w:szCs w:val="28"/>
        </w:rPr>
        <w:t xml:space="preserve"> (</w:t>
      </w:r>
      <w:r w:rsidR="000B5BCE"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以下簡稱</w:t>
      </w:r>
      <w:proofErr w:type="gramStart"/>
      <w:r w:rsidR="000B5BCE"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國健署</w:t>
      </w:r>
      <w:proofErr w:type="gramEnd"/>
      <w:r w:rsidR="000B5BCE" w:rsidRPr="008C752D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15470FA9" w14:textId="1C32A0FB" w:rsidR="000B5BCE" w:rsidRPr="008C752D" w:rsidRDefault="00632C92" w:rsidP="00E84E42">
      <w:pPr>
        <w:widowControl w:val="0"/>
        <w:adjustRightInd w:val="0"/>
        <w:snapToGrid w:val="0"/>
        <w:spacing w:beforeLines="25" w:before="90" w:line="440" w:lineRule="exact"/>
        <w:ind w:left="601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承辦單位：台灣腎臟醫學會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 xml:space="preserve"> (</w:t>
      </w:r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以下簡稱本會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138F621E" w14:textId="06FB1CE3" w:rsidR="00632C92" w:rsidRPr="008C752D" w:rsidRDefault="00501382" w:rsidP="00E84E42">
      <w:pPr>
        <w:adjustRightInd w:val="0"/>
        <w:snapToGrid w:val="0"/>
        <w:spacing w:beforeLines="50" w:before="180" w:line="440" w:lineRule="exact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bookmarkStart w:id="4" w:name="_Hlk199368336"/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貳</w:t>
      </w:r>
      <w:r w:rsidR="000B5BCE"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、</w:t>
      </w:r>
      <w:r w:rsidR="00632C92"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申請</w:t>
      </w:r>
      <w:bookmarkEnd w:id="4"/>
      <w:r w:rsidR="005F52E1"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資格</w:t>
      </w:r>
    </w:p>
    <w:p w14:paraId="0B32654E" w14:textId="5D13CF7E" w:rsidR="00501382" w:rsidRPr="008C752D" w:rsidRDefault="00E84E42" w:rsidP="00180BD8">
      <w:pPr>
        <w:autoSpaceDE w:val="0"/>
        <w:autoSpaceDN w:val="0"/>
        <w:adjustRightInd w:val="0"/>
        <w:snapToGrid w:val="0"/>
        <w:spacing w:beforeLines="25" w:before="90" w:line="440" w:lineRule="exact"/>
        <w:ind w:left="2266" w:rightChars="-36" w:right="-86" w:hangingChars="885" w:hanging="2266"/>
        <w:rPr>
          <w:rFonts w:ascii="Arial" w:eastAsia="標楷體" w:hAnsi="Arial" w:cs="Arial"/>
          <w:color w:val="000000" w:themeColor="text1"/>
          <w:spacing w:val="-12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pacing w:val="-12"/>
          <w:sz w:val="28"/>
        </w:rPr>
        <w:t xml:space="preserve">     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衛生福利部國民</w:t>
      </w:r>
      <w:proofErr w:type="gramStart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健康署</w:t>
      </w:r>
      <w:proofErr w:type="gramEnd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核定之腎臟病健康促進機構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。</w:t>
      </w:r>
    </w:p>
    <w:p w14:paraId="5353F650" w14:textId="2BE5A05F" w:rsidR="00501382" w:rsidRPr="008C752D" w:rsidRDefault="00501382" w:rsidP="00E84E42">
      <w:pPr>
        <w:adjustRightInd w:val="0"/>
        <w:snapToGrid w:val="0"/>
        <w:spacing w:beforeLines="50" w:before="180" w:line="440" w:lineRule="exact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參</w:t>
      </w:r>
      <w:r w:rsidRPr="008C752D">
        <w:rPr>
          <w:rFonts w:ascii="Arial" w:hAnsi="Arial" w:cs="Arial" w:hint="eastAsia"/>
          <w:b/>
          <w:color w:val="000000" w:themeColor="text1"/>
          <w:sz w:val="28"/>
          <w:szCs w:val="28"/>
        </w:rPr>
        <w:t>、</w:t>
      </w: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申請期限</w:t>
      </w:r>
    </w:p>
    <w:p w14:paraId="571D308F" w14:textId="3B72685F" w:rsidR="00501382" w:rsidRPr="008C752D" w:rsidRDefault="00501382" w:rsidP="00501382">
      <w:pPr>
        <w:adjustRightInd w:val="0"/>
        <w:snapToGrid w:val="0"/>
        <w:spacing w:beforeLines="25" w:before="90" w:line="440" w:lineRule="exact"/>
        <w:ind w:firstLineChars="202" w:firstLine="566"/>
        <w:rPr>
          <w:rFonts w:ascii="Arial" w:eastAsia="標楷體" w:hAnsi="Arial" w:cs="Arial"/>
          <w:bCs/>
          <w:color w:val="000000" w:themeColor="text1"/>
          <w:sz w:val="28"/>
          <w:szCs w:val="28"/>
        </w:rPr>
      </w:pPr>
      <w:r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自公告日起至</w:t>
      </w:r>
      <w:r w:rsidRPr="008C752D">
        <w:rPr>
          <w:rFonts w:ascii="Arial" w:eastAsia="標楷體" w:hAnsi="Arial" w:cs="Arial"/>
          <w:bCs/>
          <w:color w:val="000000" w:themeColor="text1"/>
          <w:sz w:val="28"/>
          <w:szCs w:val="28"/>
        </w:rPr>
        <w:t>11</w:t>
      </w:r>
      <w:r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5</w:t>
      </w:r>
      <w:r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年</w:t>
      </w:r>
      <w:r w:rsidR="00ED185D"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9</w:t>
      </w:r>
      <w:r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月</w:t>
      </w:r>
      <w:r w:rsidR="00ED185D"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5</w:t>
      </w:r>
      <w:r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日</w:t>
      </w:r>
      <w:r w:rsidR="0009073E"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，以郵戳為</w:t>
      </w:r>
      <w:proofErr w:type="gramStart"/>
      <w:r w:rsidR="0009073E"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憑</w:t>
      </w:r>
      <w:proofErr w:type="gramEnd"/>
      <w:r w:rsidR="0009073E" w:rsidRPr="008C752D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。</w:t>
      </w:r>
    </w:p>
    <w:p w14:paraId="2FB1AE3E" w14:textId="4984EFB1" w:rsidR="005F52E1" w:rsidRPr="00224217" w:rsidRDefault="005F52E1" w:rsidP="00E84E42">
      <w:pPr>
        <w:autoSpaceDE w:val="0"/>
        <w:autoSpaceDN w:val="0"/>
        <w:adjustRightInd w:val="0"/>
        <w:snapToGrid w:val="0"/>
        <w:spacing w:beforeLines="50" w:before="180" w:line="440" w:lineRule="exact"/>
        <w:ind w:left="2480" w:rightChars="-36" w:right="-86" w:hangingChars="885" w:hanging="2480"/>
        <w:rPr>
          <w:rFonts w:ascii="Arial" w:eastAsia="標楷體" w:hAnsi="Arial" w:cs="Arial"/>
          <w:color w:val="000000" w:themeColor="text1"/>
          <w:sz w:val="28"/>
        </w:rPr>
      </w:pPr>
      <w:r w:rsidRPr="00224217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肆、審查作業</w:t>
      </w:r>
    </w:p>
    <w:p w14:paraId="12138CBE" w14:textId="5254A0CA" w:rsidR="00BE262A" w:rsidRPr="008C752D" w:rsidRDefault="00BE262A" w:rsidP="000C612C">
      <w:pPr>
        <w:snapToGrid w:val="0"/>
        <w:spacing w:beforeLines="25" w:before="90" w:line="440" w:lineRule="exact"/>
        <w:ind w:leftChars="177" w:left="803" w:hangingChars="135" w:hanging="378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一、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由本會邀請專家、學者組成評審委員</w:t>
      </w:r>
      <w:r w:rsidR="008A47E6" w:rsidRPr="008C752D">
        <w:rPr>
          <w:rFonts w:ascii="Arial" w:eastAsia="標楷體" w:hAnsi="Arial" w:cs="Arial" w:hint="eastAsia"/>
          <w:color w:val="000000" w:themeColor="text1"/>
          <w:sz w:val="28"/>
        </w:rPr>
        <w:t>會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召開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書面評審會議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進行審查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。</w:t>
      </w:r>
    </w:p>
    <w:p w14:paraId="1C8F2828" w14:textId="2D859C9A" w:rsidR="00D45ABE" w:rsidRPr="008C752D" w:rsidRDefault="00BE262A" w:rsidP="00D45ABE">
      <w:pPr>
        <w:snapToGrid w:val="0"/>
        <w:spacing w:beforeLines="25" w:before="90" w:line="440" w:lineRule="exact"/>
        <w:ind w:leftChars="177" w:left="991" w:hangingChars="202" w:hanging="566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二、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評審</w:t>
      </w:r>
      <w:proofErr w:type="gramStart"/>
      <w:r w:rsidR="00D45ABE" w:rsidRPr="008C752D">
        <w:rPr>
          <w:rFonts w:ascii="Arial" w:eastAsia="標楷體" w:hAnsi="Arial" w:cs="Arial"/>
          <w:color w:val="000000" w:themeColor="text1"/>
          <w:sz w:val="28"/>
        </w:rPr>
        <w:t>採</w:t>
      </w:r>
      <w:proofErr w:type="gramEnd"/>
      <w:r w:rsidR="00D45ABE" w:rsidRPr="008C752D">
        <w:rPr>
          <w:rFonts w:ascii="Arial" w:eastAsia="標楷體" w:hAnsi="Arial" w:cs="Arial"/>
          <w:color w:val="000000" w:themeColor="text1"/>
          <w:sz w:val="28"/>
        </w:rPr>
        <w:t>序位法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辦理</w:t>
      </w:r>
      <w:r w:rsidR="00D45ABE" w:rsidRPr="008C752D">
        <w:rPr>
          <w:rFonts w:ascii="Arial" w:eastAsia="標楷體" w:hAnsi="Arial" w:cs="Arial"/>
          <w:color w:val="000000" w:themeColor="text1"/>
          <w:sz w:val="28"/>
        </w:rPr>
        <w:t>，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依醫療機構層級區分為「醫學中心」、「區域醫院」、「地區醫院」、「診所」四層級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辦理評比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，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各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評審委員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依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評</w:t>
      </w:r>
      <w:r w:rsidR="00795428" w:rsidRPr="008C752D">
        <w:rPr>
          <w:rFonts w:ascii="Arial" w:eastAsia="標楷體" w:hAnsi="Arial" w:cs="Arial" w:hint="eastAsia"/>
          <w:color w:val="000000" w:themeColor="text1"/>
          <w:sz w:val="28"/>
        </w:rPr>
        <w:t>分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項目及</w:t>
      </w:r>
      <w:proofErr w:type="gramStart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配分填</w:t>
      </w:r>
      <w:r w:rsidR="00BF2366" w:rsidRPr="008C752D">
        <w:rPr>
          <w:rFonts w:ascii="Arial" w:eastAsia="標楷體" w:hAnsi="Arial" w:cs="Arial" w:hint="eastAsia"/>
          <w:color w:val="000000" w:themeColor="text1"/>
          <w:sz w:val="28"/>
        </w:rPr>
        <w:t>列</w:t>
      </w:r>
      <w:proofErr w:type="gramEnd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評分表，由本會</w:t>
      </w:r>
      <w:r w:rsidR="000E6281" w:rsidRPr="008C752D">
        <w:rPr>
          <w:rFonts w:ascii="Arial" w:eastAsia="標楷體" w:hAnsi="Arial" w:cs="Arial" w:hint="eastAsia"/>
          <w:color w:val="000000" w:themeColor="text1"/>
          <w:sz w:val="28"/>
        </w:rPr>
        <w:t>彙整各委員評分結果，計算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平均</w:t>
      </w:r>
      <w:proofErr w:type="gramStart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分數及序位</w:t>
      </w:r>
      <w:proofErr w:type="gramEnd"/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總和。</w:t>
      </w:r>
    </w:p>
    <w:p w14:paraId="54DB2FD2" w14:textId="4C102CFF" w:rsidR="00272F30" w:rsidRPr="008C752D" w:rsidRDefault="00D45ABE" w:rsidP="00A55A10">
      <w:pPr>
        <w:snapToGrid w:val="0"/>
        <w:spacing w:beforeLines="25" w:before="90" w:line="440" w:lineRule="exact"/>
        <w:ind w:leftChars="177" w:left="991" w:hangingChars="202" w:hanging="566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三、</w:t>
      </w:r>
      <w:r w:rsidRPr="008C752D">
        <w:rPr>
          <w:rFonts w:ascii="Arial" w:eastAsia="標楷體" w:hAnsi="Arial" w:cs="Arial"/>
          <w:color w:val="000000" w:themeColor="text1"/>
          <w:sz w:val="28"/>
        </w:rPr>
        <w:t>各</w:t>
      </w:r>
      <w:r w:rsidR="000E6281" w:rsidRPr="008C752D">
        <w:rPr>
          <w:rFonts w:ascii="Arial" w:eastAsia="標楷體" w:hAnsi="Arial" w:cs="Arial" w:hint="eastAsia"/>
          <w:color w:val="000000" w:themeColor="text1"/>
          <w:sz w:val="28"/>
        </w:rPr>
        <w:t>層</w:t>
      </w:r>
      <w:r w:rsidRPr="008C752D">
        <w:rPr>
          <w:rFonts w:ascii="Arial" w:eastAsia="標楷體" w:hAnsi="Arial" w:cs="Arial"/>
          <w:color w:val="000000" w:themeColor="text1"/>
          <w:sz w:val="28"/>
        </w:rPr>
        <w:t>級序位</w:t>
      </w:r>
      <w:r w:rsidR="000E6281" w:rsidRPr="008C752D">
        <w:rPr>
          <w:rFonts w:ascii="Arial" w:eastAsia="標楷體" w:hAnsi="Arial" w:cs="Arial" w:hint="eastAsia"/>
          <w:color w:val="000000" w:themeColor="text1"/>
          <w:sz w:val="28"/>
        </w:rPr>
        <w:t>總和</w:t>
      </w:r>
      <w:r w:rsidRPr="008C752D">
        <w:rPr>
          <w:rFonts w:ascii="Arial" w:eastAsia="標楷體" w:hAnsi="Arial" w:cs="Arial"/>
          <w:color w:val="000000" w:themeColor="text1"/>
          <w:sz w:val="28"/>
        </w:rPr>
        <w:t>最低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者為序位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第</w:t>
      </w:r>
      <w:r w:rsidRPr="008C752D">
        <w:rPr>
          <w:rFonts w:ascii="Arial" w:eastAsia="標楷體" w:hAnsi="Arial" w:cs="Arial"/>
          <w:color w:val="000000" w:themeColor="text1"/>
          <w:sz w:val="28"/>
        </w:rPr>
        <w:t>1</w:t>
      </w:r>
      <w:r w:rsidRPr="008C752D">
        <w:rPr>
          <w:rFonts w:ascii="Arial" w:eastAsia="標楷體" w:hAnsi="Arial" w:cs="Arial"/>
          <w:color w:val="000000" w:themeColor="text1"/>
          <w:sz w:val="28"/>
        </w:rPr>
        <w:t>，次低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者為序位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第</w:t>
      </w:r>
      <w:r w:rsidRPr="008C752D">
        <w:rPr>
          <w:rFonts w:ascii="Arial" w:eastAsia="標楷體" w:hAnsi="Arial" w:cs="Arial"/>
          <w:color w:val="000000" w:themeColor="text1"/>
          <w:sz w:val="28"/>
        </w:rPr>
        <w:t>2</w:t>
      </w:r>
      <w:r w:rsidRPr="008C752D">
        <w:rPr>
          <w:rFonts w:ascii="Arial" w:eastAsia="標楷體" w:hAnsi="Arial" w:cs="Arial"/>
          <w:color w:val="000000" w:themeColor="text1"/>
          <w:sz w:val="28"/>
        </w:rPr>
        <w:t>，餘依此類推。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若序位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相同，則以平均分</w:t>
      </w:r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數</w:t>
      </w:r>
      <w:r w:rsidRPr="008C752D">
        <w:rPr>
          <w:rFonts w:ascii="Arial" w:eastAsia="標楷體" w:hAnsi="Arial" w:cs="Arial"/>
          <w:color w:val="000000" w:themeColor="text1"/>
          <w:sz w:val="28"/>
        </w:rPr>
        <w:t>較高者為優</w:t>
      </w:r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先；平均分數仍相同時，由評審委員會討論決議</w:t>
      </w:r>
      <w:r w:rsidR="00272F30" w:rsidRPr="008C752D">
        <w:rPr>
          <w:rFonts w:ascii="Arial" w:eastAsia="標楷體" w:hAnsi="Arial" w:cs="Arial" w:hint="eastAsia"/>
          <w:color w:val="000000" w:themeColor="text1"/>
          <w:sz w:val="28"/>
        </w:rPr>
        <w:t>。</w:t>
      </w:r>
      <w:r w:rsidR="00A55A10" w:rsidRPr="008C752D">
        <w:rPr>
          <w:rFonts w:ascii="Arial" w:eastAsia="標楷體" w:hAnsi="Arial" w:cs="Arial"/>
          <w:color w:val="000000" w:themeColor="text1"/>
          <w:sz w:val="28"/>
        </w:rPr>
        <w:t>獲選</w:t>
      </w:r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之</w:t>
      </w:r>
      <w:r w:rsidR="00A55A10" w:rsidRPr="008C752D">
        <w:rPr>
          <w:rFonts w:ascii="Arial" w:eastAsia="標楷體" w:hAnsi="Arial" w:cs="Arial"/>
          <w:color w:val="000000" w:themeColor="text1"/>
          <w:sz w:val="28"/>
        </w:rPr>
        <w:t>機構，</w:t>
      </w:r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得頒發</w:t>
      </w:r>
      <w:r w:rsidR="00A55A10" w:rsidRPr="008C752D">
        <w:rPr>
          <w:rFonts w:ascii="Arial" w:eastAsia="標楷體" w:hAnsi="Arial" w:cs="Arial"/>
          <w:color w:val="000000" w:themeColor="text1"/>
          <w:sz w:val="28"/>
        </w:rPr>
        <w:t>給予獎勵經費、獎座或獎狀。</w:t>
      </w:r>
    </w:p>
    <w:p w14:paraId="075AC624" w14:textId="39FA7067" w:rsidR="00406B27" w:rsidRPr="008C752D" w:rsidRDefault="00D45ABE" w:rsidP="00406B27">
      <w:pPr>
        <w:snapToGrid w:val="0"/>
        <w:spacing w:beforeLines="25" w:before="90" w:line="440" w:lineRule="exact"/>
        <w:ind w:leftChars="177" w:left="991" w:hangingChars="202" w:hanging="566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lastRenderedPageBreak/>
        <w:t>四、</w:t>
      </w:r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評審結果經評審委員會確認後提</w:t>
      </w:r>
      <w:proofErr w:type="gramStart"/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送本署得獎</w:t>
      </w:r>
      <w:proofErr w:type="gramEnd"/>
      <w:r w:rsidR="00A55A10" w:rsidRPr="008C752D">
        <w:rPr>
          <w:rFonts w:ascii="Arial" w:eastAsia="標楷體" w:hAnsi="Arial" w:cs="Arial" w:hint="eastAsia"/>
          <w:color w:val="000000" w:themeColor="text1"/>
          <w:sz w:val="28"/>
        </w:rPr>
        <w:t>名單；如評審委員認為參選機構未達獎勵標準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，得討論獎項從缺或調整獎勵名額。</w:t>
      </w:r>
    </w:p>
    <w:p w14:paraId="1A348AD6" w14:textId="4384B663" w:rsidR="00BE262A" w:rsidRPr="008C752D" w:rsidRDefault="00A55A10" w:rsidP="00D45ABE">
      <w:pPr>
        <w:snapToGrid w:val="0"/>
        <w:spacing w:beforeLines="25" w:before="90" w:line="440" w:lineRule="exact"/>
        <w:ind w:leftChars="177" w:left="991" w:hangingChars="202" w:hanging="566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五、</w:t>
      </w:r>
      <w:r w:rsidR="00B30D7F" w:rsidRPr="008C752D">
        <w:rPr>
          <w:rFonts w:ascii="Arial" w:eastAsia="標楷體" w:hAnsi="Arial" w:cs="Arial" w:hint="eastAsia"/>
          <w:color w:val="000000" w:themeColor="text1"/>
          <w:sz w:val="28"/>
        </w:rPr>
        <w:t>評分項目</w:t>
      </w:r>
    </w:p>
    <w:p w14:paraId="2F2B7D75" w14:textId="215C1B76" w:rsidR="00692969" w:rsidRPr="00692969" w:rsidRDefault="00B30D7F" w:rsidP="000C612C">
      <w:pPr>
        <w:pStyle w:val="a9"/>
        <w:numPr>
          <w:ilvl w:val="0"/>
          <w:numId w:val="19"/>
        </w:numPr>
        <w:snapToGrid w:val="0"/>
        <w:spacing w:beforeLines="25" w:before="90" w:line="440" w:lineRule="exact"/>
        <w:ind w:left="1134" w:hanging="601"/>
        <w:contextualSpacing w:val="0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DC100B">
        <w:rPr>
          <w:rFonts w:ascii="Arial" w:eastAsia="標楷體" w:hAnsi="Arial" w:cs="Arial" w:hint="eastAsia"/>
          <w:color w:val="000000" w:themeColor="text1"/>
          <w:sz w:val="28"/>
        </w:rPr>
        <w:t>包括</w:t>
      </w:r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機構整體執行成效與運作情形</w:t>
      </w:r>
      <w:r w:rsidRPr="00DC100B">
        <w:rPr>
          <w:rFonts w:ascii="Arial" w:eastAsia="標楷體" w:hAnsi="Arial" w:cs="Arial" w:hint="eastAsia"/>
          <w:color w:val="000000" w:themeColor="text1"/>
          <w:sz w:val="28"/>
        </w:rPr>
        <w:t>、</w:t>
      </w:r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臨床實踐</w:t>
      </w:r>
      <w:r w:rsidRPr="00692969">
        <w:rPr>
          <w:rFonts w:ascii="Arial" w:eastAsia="標楷體" w:hAnsi="Arial" w:cs="Arial"/>
          <w:b/>
          <w:bCs/>
          <w:color w:val="000000" w:themeColor="text1"/>
          <w:sz w:val="28"/>
        </w:rPr>
        <w:t>SDM</w:t>
      </w:r>
      <w:r w:rsidRPr="00692969">
        <w:rPr>
          <w:rFonts w:ascii="Arial" w:eastAsia="標楷體" w:hAnsi="Arial" w:cs="Arial"/>
          <w:b/>
          <w:bCs/>
          <w:color w:val="000000" w:themeColor="text1"/>
          <w:sz w:val="28"/>
        </w:rPr>
        <w:t>情形</w:t>
      </w:r>
      <w:r w:rsidRPr="00DC100B">
        <w:rPr>
          <w:rFonts w:ascii="Arial" w:eastAsia="標楷體" w:hAnsi="Arial" w:cs="Arial" w:hint="eastAsia"/>
          <w:color w:val="000000" w:themeColor="text1"/>
          <w:sz w:val="28"/>
        </w:rPr>
        <w:t>、</w:t>
      </w:r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民眾</w:t>
      </w:r>
      <w:proofErr w:type="gramStart"/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健康識能</w:t>
      </w:r>
      <w:proofErr w:type="gramEnd"/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推廣活動辦理情形</w:t>
      </w:r>
      <w:r w:rsid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、</w:t>
      </w:r>
      <w:r w:rsidRPr="00692969">
        <w:rPr>
          <w:rFonts w:ascii="Arial" w:eastAsia="標楷體" w:hAnsi="Arial" w:cs="Arial" w:hint="eastAsia"/>
          <w:b/>
          <w:bCs/>
          <w:color w:val="000000" w:themeColor="text1"/>
          <w:sz w:val="28"/>
        </w:rPr>
        <w:t>創新特色</w:t>
      </w:r>
      <w:r w:rsidR="00180BD8" w:rsidRPr="00DC100B">
        <w:rPr>
          <w:rFonts w:ascii="Arial" w:eastAsia="標楷體" w:hAnsi="Arial" w:cs="Arial" w:hint="eastAsia"/>
          <w:color w:val="000000" w:themeColor="text1"/>
          <w:sz w:val="28"/>
        </w:rPr>
        <w:t>四大項。</w:t>
      </w:r>
      <w:r w:rsidR="00180BD8" w:rsidRPr="00692969">
        <w:rPr>
          <w:rFonts w:ascii="Arial" w:eastAsia="標楷體" w:hAnsi="Arial" w:cs="Arial" w:hint="eastAsia"/>
          <w:color w:val="000000" w:themeColor="text1"/>
          <w:sz w:val="28"/>
        </w:rPr>
        <w:t>上述評分項目，所有申請</w:t>
      </w:r>
      <w:proofErr w:type="gramStart"/>
      <w:r w:rsidR="00180BD8" w:rsidRPr="00692969">
        <w:rPr>
          <w:rFonts w:ascii="Arial" w:eastAsia="標楷體" w:hAnsi="Arial" w:cs="Arial" w:hint="eastAsia"/>
          <w:color w:val="000000" w:themeColor="text1"/>
          <w:sz w:val="28"/>
        </w:rPr>
        <w:t>機構均須填報</w:t>
      </w:r>
      <w:proofErr w:type="gramEnd"/>
      <w:r w:rsidR="00180BD8" w:rsidRPr="00692969">
        <w:rPr>
          <w:rFonts w:ascii="Arial" w:eastAsia="標楷體" w:hAnsi="Arial" w:cs="Arial" w:hint="eastAsia"/>
          <w:color w:val="000000" w:themeColor="text1"/>
          <w:sz w:val="28"/>
        </w:rPr>
        <w:t>，</w:t>
      </w:r>
      <w:proofErr w:type="gramStart"/>
      <w:r w:rsidR="00180BD8" w:rsidRPr="00692969">
        <w:rPr>
          <w:rFonts w:ascii="Arial" w:eastAsia="標楷體" w:hAnsi="Arial" w:cs="Arial" w:hint="eastAsia"/>
          <w:color w:val="000000" w:themeColor="text1"/>
          <w:sz w:val="28"/>
        </w:rPr>
        <w:t>為必填項目</w:t>
      </w:r>
      <w:proofErr w:type="gramEnd"/>
      <w:r w:rsidR="00180BD8" w:rsidRPr="00692969">
        <w:rPr>
          <w:rFonts w:ascii="Arial" w:eastAsia="標楷體" w:hAnsi="Arial" w:cs="Arial" w:hint="eastAsia"/>
          <w:color w:val="000000" w:themeColor="text1"/>
          <w:sz w:val="28"/>
        </w:rPr>
        <w:t>。</w:t>
      </w:r>
    </w:p>
    <w:p w14:paraId="05B4725F" w14:textId="4F12FE71" w:rsidR="005B3653" w:rsidRDefault="00DC6DD7" w:rsidP="000C612C">
      <w:pPr>
        <w:pStyle w:val="a9"/>
        <w:numPr>
          <w:ilvl w:val="0"/>
          <w:numId w:val="19"/>
        </w:numPr>
        <w:snapToGrid w:val="0"/>
        <w:spacing w:beforeLines="25" w:before="90" w:afterLines="50" w:after="180" w:line="440" w:lineRule="exact"/>
        <w:ind w:left="1134" w:hanging="601"/>
        <w:contextualSpacing w:val="0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3C64E8">
        <w:rPr>
          <w:rFonts w:ascii="Arial" w:eastAsia="標楷體" w:hAnsi="Arial" w:cs="Arial" w:hint="eastAsia"/>
          <w:color w:val="000000" w:themeColor="text1"/>
          <w:sz w:val="28"/>
        </w:rPr>
        <w:t>評分項目及配分</w:t>
      </w:r>
      <w:r w:rsidR="00180BD8" w:rsidRPr="003C64E8">
        <w:rPr>
          <w:rFonts w:ascii="Arial" w:eastAsia="標楷體" w:hAnsi="Arial" w:cs="Arial" w:hint="eastAsia"/>
          <w:color w:val="000000" w:themeColor="text1"/>
          <w:sz w:val="28"/>
        </w:rPr>
        <w:t>說明</w:t>
      </w:r>
      <w:r w:rsidR="003C64E8" w:rsidRPr="003C64E8">
        <w:rPr>
          <w:rFonts w:ascii="Arial" w:eastAsia="標楷體" w:hAnsi="Arial" w:cs="Arial" w:hint="eastAsia"/>
          <w:color w:val="000000" w:themeColor="text1"/>
          <w:sz w:val="28"/>
        </w:rPr>
        <w:t>(</w:t>
      </w:r>
      <w:r w:rsidR="003C64E8" w:rsidRPr="003C64E8">
        <w:rPr>
          <w:rFonts w:ascii="Arial" w:eastAsia="標楷體" w:hAnsi="Arial" w:cs="Arial" w:hint="eastAsia"/>
          <w:color w:val="000000" w:themeColor="text1"/>
          <w:sz w:val="28"/>
        </w:rPr>
        <w:t>詳見執行成效評分表</w:t>
      </w:r>
      <w:r w:rsidR="003C64E8">
        <w:rPr>
          <w:rFonts w:ascii="Arial" w:eastAsia="標楷體" w:hAnsi="Arial" w:cs="Arial" w:hint="eastAsia"/>
          <w:color w:val="000000" w:themeColor="text1"/>
          <w:sz w:val="28"/>
        </w:rPr>
        <w:t>及附件一</w:t>
      </w:r>
      <w:r w:rsidR="003C64E8">
        <w:rPr>
          <w:rFonts w:ascii="Arial" w:eastAsia="標楷體" w:hAnsi="Arial" w:cs="Arial" w:hint="eastAsia"/>
          <w:color w:val="000000" w:themeColor="text1"/>
          <w:sz w:val="28"/>
        </w:rPr>
        <w:t>~</w:t>
      </w:r>
      <w:r w:rsidR="003C64E8">
        <w:rPr>
          <w:rFonts w:ascii="Arial" w:eastAsia="標楷體" w:hAnsi="Arial" w:cs="Arial" w:hint="eastAsia"/>
          <w:color w:val="000000" w:themeColor="text1"/>
          <w:sz w:val="28"/>
        </w:rPr>
        <w:t>四</w:t>
      </w:r>
      <w:r w:rsidR="003C64E8" w:rsidRPr="003C64E8">
        <w:rPr>
          <w:rFonts w:ascii="Arial" w:eastAsia="標楷體" w:hAnsi="Arial" w:cs="Arial" w:hint="eastAsia"/>
          <w:color w:val="000000" w:themeColor="text1"/>
          <w:sz w:val="28"/>
        </w:rPr>
        <w:t>)</w:t>
      </w:r>
    </w:p>
    <w:tbl>
      <w:tblPr>
        <w:tblStyle w:val="af2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5"/>
        <w:gridCol w:w="833"/>
      </w:tblGrid>
      <w:tr w:rsidR="005B3653" w14:paraId="23329D4D" w14:textId="77777777" w:rsidTr="00FC7F29">
        <w:trPr>
          <w:trHeight w:val="394"/>
        </w:trPr>
        <w:tc>
          <w:tcPr>
            <w:tcW w:w="7655" w:type="dxa"/>
          </w:tcPr>
          <w:p w14:paraId="4DC87478" w14:textId="31E5433F" w:rsidR="005B3653" w:rsidRDefault="005B3653" w:rsidP="007C003C">
            <w:pPr>
              <w:pStyle w:val="a9"/>
              <w:snapToGrid w:val="0"/>
              <w:spacing w:beforeLines="25" w:before="9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5B3653">
              <w:rPr>
                <w:rFonts w:ascii="Arial" w:eastAsia="標楷體" w:hAnsi="Arial" w:cs="Arial" w:hint="eastAsia"/>
                <w:color w:val="000000" w:themeColor="text1"/>
                <w:sz w:val="28"/>
              </w:rPr>
              <w:t>項目</w:t>
            </w:r>
          </w:p>
        </w:tc>
        <w:tc>
          <w:tcPr>
            <w:tcW w:w="833" w:type="dxa"/>
            <w:vAlign w:val="center"/>
          </w:tcPr>
          <w:p w14:paraId="1E28EDAC" w14:textId="3970A7E1" w:rsidR="005B3653" w:rsidRDefault="005B3653" w:rsidP="00FC7F29">
            <w:pPr>
              <w:pStyle w:val="a9"/>
              <w:snapToGrid w:val="0"/>
              <w:spacing w:beforeLines="25" w:before="9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5B3653">
              <w:rPr>
                <w:rFonts w:ascii="Arial" w:eastAsia="標楷體" w:hAnsi="Arial" w:cs="Arial"/>
                <w:color w:val="000000" w:themeColor="text1"/>
                <w:sz w:val="28"/>
              </w:rPr>
              <w:t>分數</w:t>
            </w:r>
          </w:p>
        </w:tc>
      </w:tr>
      <w:tr w:rsidR="008C752D" w:rsidRPr="008C752D" w14:paraId="78DF8662" w14:textId="77777777" w:rsidTr="000C612C">
        <w:tc>
          <w:tcPr>
            <w:tcW w:w="7655" w:type="dxa"/>
            <w:tcBorders>
              <w:bottom w:val="single" w:sz="12" w:space="0" w:color="auto"/>
            </w:tcBorders>
          </w:tcPr>
          <w:p w14:paraId="3D93DC4F" w14:textId="4A0157E5" w:rsidR="005B3653" w:rsidRPr="008C752D" w:rsidRDefault="005B3653" w:rsidP="007C003C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機構整體執行成效與運作情形</w:t>
            </w:r>
            <w:r w:rsidR="00FC7F29"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(</w:t>
            </w:r>
            <w:r w:rsidR="00FC7F29"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附件一</w:t>
            </w:r>
            <w:r w:rsidR="00FC7F29"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)</w:t>
            </w:r>
          </w:p>
          <w:p w14:paraId="19BAA925" w14:textId="77777777" w:rsidR="005B3653" w:rsidRPr="008C752D" w:rsidRDefault="005B3653" w:rsidP="007C003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1.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貴院執行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Early CKD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收案現況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28F7BEF8" w14:textId="77777777" w:rsidR="005B3653" w:rsidRPr="008C752D" w:rsidRDefault="005B3653" w:rsidP="007C003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2.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貴院執行健保署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Pre-ESRD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計畫收案狀況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4365FCDC" w14:textId="77777777" w:rsidR="005B3653" w:rsidRPr="008C752D" w:rsidRDefault="005B3653" w:rsidP="007C003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3.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貴院具有專職腎臟照護衛教師、營養師及藥師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716A7991" w14:textId="77777777" w:rsidR="007C003C" w:rsidRPr="008C752D" w:rsidRDefault="005B3653" w:rsidP="007C003C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4.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與社區基層診所建立互助合作機制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網絡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 (12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7583CB06" w14:textId="77777777" w:rsidR="007C003C" w:rsidRPr="008C752D" w:rsidRDefault="007C003C" w:rsidP="007C003C">
            <w:pPr>
              <w:pStyle w:val="a9"/>
              <w:snapToGrid w:val="0"/>
              <w:spacing w:beforeLines="25" w:before="90" w:line="440" w:lineRule="exact"/>
              <w:ind w:leftChars="132" w:left="317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(1)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有轉診窗口或執行中心、社區醫療群資訊系統等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587655CD" w14:textId="4F68AEBD" w:rsidR="007C003C" w:rsidRPr="008C752D" w:rsidRDefault="007C003C" w:rsidP="007C003C">
            <w:pPr>
              <w:pStyle w:val="a9"/>
              <w:snapToGrid w:val="0"/>
              <w:spacing w:beforeLines="25" w:before="90" w:line="440" w:lineRule="exact"/>
              <w:ind w:leftChars="132" w:left="317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(2)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接受</w:t>
            </w:r>
            <w:proofErr w:type="gramStart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成健篩</w:t>
            </w:r>
            <w:proofErr w:type="gramEnd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檢後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eGFR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異常個案之轉</w:t>
            </w:r>
            <w:proofErr w:type="gramStart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介</w:t>
            </w:r>
            <w:proofErr w:type="gramEnd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機制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6CD23B0E" w14:textId="02A9174E" w:rsidR="007C003C" w:rsidRPr="008C752D" w:rsidRDefault="007C003C" w:rsidP="007C003C">
            <w:pPr>
              <w:pStyle w:val="a9"/>
              <w:snapToGrid w:val="0"/>
              <w:spacing w:beforeLines="25" w:before="90" w:line="440" w:lineRule="exact"/>
              <w:ind w:leftChars="132" w:left="317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(3)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與基層或他院有建立雙向轉診</w:t>
            </w:r>
            <w:proofErr w:type="gramStart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或共照及</w:t>
            </w:r>
            <w:proofErr w:type="gramEnd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回覆機制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14384FB5" w14:textId="603EFD58" w:rsidR="007C003C" w:rsidRPr="008C752D" w:rsidRDefault="007C003C" w:rsidP="007C003C">
            <w:pPr>
              <w:snapToGrid w:val="0"/>
              <w:spacing w:line="440" w:lineRule="exact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5.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三高前期與腎臟健康管理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(16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2737753C" w14:textId="77777777" w:rsidR="007C003C" w:rsidRPr="008C752D" w:rsidRDefault="007C003C" w:rsidP="007C003C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(1)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落實院內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eGFR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異常個案之收案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並加強風險因子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如三高、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BMI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、用藥、腰圍等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控制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5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330F2BB6" w14:textId="77777777" w:rsidR="00FC7F29" w:rsidRPr="008C752D" w:rsidRDefault="007C003C" w:rsidP="00FC7F29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接受院內或他院成人預防保健</w:t>
            </w:r>
            <w:proofErr w:type="gramStart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檢查腎</w:t>
            </w:r>
            <w:proofErr w:type="gramEnd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功能異常個案轉</w:t>
            </w:r>
            <w:proofErr w:type="gramStart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介</w:t>
            </w:r>
            <w:proofErr w:type="gramEnd"/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人數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3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6B89F98D" w14:textId="4BC02475" w:rsidR="007C003C" w:rsidRPr="008C752D" w:rsidRDefault="00FC7F29" w:rsidP="00FC7F29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(3)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三高慢性病前期預防照護管理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(8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439DF082" w14:textId="77777777" w:rsidR="007C003C" w:rsidRPr="008C752D" w:rsidRDefault="007C003C" w:rsidP="007C003C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6. 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照護品質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(6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1D208B2C" w14:textId="77777777" w:rsidR="00FC7F29" w:rsidRPr="008C752D" w:rsidRDefault="00FC7F29" w:rsidP="00FC7F29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(1) Pre-ESRD(CKD stage 3b~5)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病人每年接受營養評估及衛教完成率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0487C658" w14:textId="77777777" w:rsidR="00FC7F29" w:rsidRPr="008C752D" w:rsidRDefault="00FC7F29" w:rsidP="00FC7F29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(2)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進入透析之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stage 5 CKD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病人沒有使用暫時性導管透析的比例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67C96731" w14:textId="67D0C9A6" w:rsidR="00FC7F29" w:rsidRPr="008C752D" w:rsidRDefault="00FC7F29" w:rsidP="00FC7F29">
            <w:pPr>
              <w:snapToGrid w:val="0"/>
              <w:spacing w:line="440" w:lineRule="exact"/>
              <w:ind w:leftChars="134" w:left="652" w:hangingChars="118" w:hanging="330"/>
              <w:contextualSpacing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(3) CKD stage 5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病患直接接受腎臟移植或進入透析半年內轉歸腎臟移植人數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vAlign w:val="center"/>
          </w:tcPr>
          <w:p w14:paraId="3488A2EF" w14:textId="34D01901" w:rsidR="005B3653" w:rsidRPr="008C752D" w:rsidRDefault="007C003C" w:rsidP="00FC7F29">
            <w:pPr>
              <w:pStyle w:val="a9"/>
              <w:snapToGrid w:val="0"/>
              <w:spacing w:beforeLines="25" w:before="90" w:afterLines="50" w:after="18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40</w:t>
            </w:r>
          </w:p>
        </w:tc>
      </w:tr>
      <w:tr w:rsidR="008C752D" w:rsidRPr="008C752D" w14:paraId="74B2CA84" w14:textId="77777777" w:rsidTr="000C6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94C144" w14:textId="48087FE9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臨床實踐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SDM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情形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附件</w:t>
            </w: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二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)</w:t>
            </w:r>
          </w:p>
          <w:p w14:paraId="77A22899" w14:textId="77777777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1.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即時與有效的向病人家屬傳達病情與治療計畫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22FC775C" w14:textId="77777777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316" w:hangingChars="113" w:hanging="316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2.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制訂政策及指引，推動病人、家屬積極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參與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SDM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之過程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315BA813" w14:textId="77777777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3.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對於病人及家屬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參與醫療照護過程與決策，有具體成效</w:t>
            </w:r>
          </w:p>
          <w:p w14:paraId="2D68B9B8" w14:textId="13785E5F" w:rsidR="007C003C" w:rsidRPr="008C752D" w:rsidRDefault="00FC7F29" w:rsidP="0068635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(4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98DD4" w14:textId="74FC0580" w:rsidR="007C003C" w:rsidRPr="008C752D" w:rsidRDefault="00FC7F29" w:rsidP="00FC7F29">
            <w:pPr>
              <w:pStyle w:val="a9"/>
              <w:snapToGrid w:val="0"/>
              <w:spacing w:beforeLines="25" w:before="90" w:afterLines="50" w:after="18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12</w:t>
            </w:r>
          </w:p>
        </w:tc>
      </w:tr>
      <w:tr w:rsidR="008C752D" w:rsidRPr="008C752D" w14:paraId="0714B7C1" w14:textId="77777777" w:rsidTr="000C6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B8C538" w14:textId="647E1488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民眾</w:t>
            </w:r>
            <w:proofErr w:type="gramStart"/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推廣活動辦理情形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附件</w:t>
            </w: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三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)</w:t>
            </w:r>
          </w:p>
          <w:p w14:paraId="62844047" w14:textId="06A2DE01" w:rsidR="00FC7F29" w:rsidRPr="008C752D" w:rsidRDefault="00FC7F29" w:rsidP="00FC7F29">
            <w:pPr>
              <w:pStyle w:val="a9"/>
              <w:numPr>
                <w:ilvl w:val="0"/>
                <w:numId w:val="23"/>
              </w:num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多元化與活潑性行銷腎臟病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，提升民眾處理健康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</w:t>
            </w:r>
          </w:p>
          <w:p w14:paraId="5E9829EE" w14:textId="77777777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375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資訊能力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69BAB912" w14:textId="3B5ACCD8" w:rsidR="00FC7F29" w:rsidRPr="008C752D" w:rsidRDefault="00FC7F29" w:rsidP="00FC7F29">
            <w:pPr>
              <w:pStyle w:val="a9"/>
              <w:numPr>
                <w:ilvl w:val="0"/>
                <w:numId w:val="23"/>
              </w:num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建立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友善環境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4D283A1C" w14:textId="36E4270C" w:rsidR="00FC7F29" w:rsidRPr="008C752D" w:rsidRDefault="00FC7F29" w:rsidP="00FC7F29">
            <w:pPr>
              <w:pStyle w:val="a9"/>
              <w:numPr>
                <w:ilvl w:val="0"/>
                <w:numId w:val="23"/>
              </w:num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深入社區、校園、工廠、公司行號致力於腎臟病預防推廣，舉辦篩檢、衛教、講座、病友會等相關工作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(15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A2907" w14:textId="6A5D2097" w:rsidR="00FC7F29" w:rsidRPr="008C752D" w:rsidRDefault="00FC7F29" w:rsidP="00FC7F29">
            <w:pPr>
              <w:pStyle w:val="a9"/>
              <w:snapToGrid w:val="0"/>
              <w:spacing w:beforeLines="25" w:before="90" w:afterLines="50" w:after="18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25</w:t>
            </w:r>
          </w:p>
        </w:tc>
      </w:tr>
      <w:tr w:rsidR="008C752D" w:rsidRPr="008C752D" w14:paraId="36EBBD3F" w14:textId="77777777" w:rsidTr="000C6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72D1A8" w14:textId="21DD0964" w:rsidR="00FC7F29" w:rsidRPr="008C752D" w:rsidRDefault="00FC7F29" w:rsidP="00FC7F29">
            <w:pPr>
              <w:pStyle w:val="a9"/>
              <w:snapToGrid w:val="0"/>
              <w:spacing w:beforeLines="25" w:before="90" w:line="440" w:lineRule="exact"/>
              <w:ind w:left="0"/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創新特色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(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附件</w:t>
            </w:r>
            <w:r w:rsidRPr="008C752D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8"/>
              </w:rPr>
              <w:t>四</w:t>
            </w:r>
            <w:r w:rsidRPr="008C752D"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  <w:t>)</w:t>
            </w:r>
          </w:p>
          <w:p w14:paraId="61DFC2F6" w14:textId="77777777" w:rsidR="000C612C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1.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院所通過健康醫院網絡或相關疾病照護認證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(3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604737F3" w14:textId="77777777" w:rsidR="000C612C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2.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相關腎臟照護競賽得獎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7E35D1E7" w14:textId="77777777" w:rsidR="000C612C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3.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機構推動健檢，執行提升民眾腎臟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之創意或特色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</w:t>
            </w:r>
          </w:p>
          <w:p w14:paraId="273A444A" w14:textId="4CD3734A" w:rsidR="000C612C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015A8AA7" w14:textId="77777777" w:rsidR="000C612C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4. 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機構推動健檢，執行提升民眾腎臟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之成效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  <w:p w14:paraId="1225AF64" w14:textId="0985CBE3" w:rsidR="00FC7F29" w:rsidRPr="008C752D" w:rsidRDefault="000C612C" w:rsidP="000C612C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b/>
                <w:bCs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5. 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對健檢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民眾，腎臟</w:t>
            </w:r>
            <w:proofErr w:type="gramStart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健康識能</w:t>
            </w:r>
            <w:proofErr w:type="gramEnd"/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提升之推廣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(5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分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)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65D07" w14:textId="61CA8EF8" w:rsidR="00FC7F29" w:rsidRPr="008C752D" w:rsidRDefault="00FC7F29" w:rsidP="00FC7F29">
            <w:pPr>
              <w:pStyle w:val="a9"/>
              <w:snapToGrid w:val="0"/>
              <w:spacing w:beforeLines="25" w:before="90" w:afterLines="50" w:after="180" w:line="440" w:lineRule="exact"/>
              <w:ind w:left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23</w:t>
            </w:r>
          </w:p>
        </w:tc>
      </w:tr>
    </w:tbl>
    <w:p w14:paraId="02701FB0" w14:textId="05DDD907" w:rsidR="00692969" w:rsidRPr="008C752D" w:rsidRDefault="00406B27" w:rsidP="00406B27">
      <w:pPr>
        <w:snapToGrid w:val="0"/>
        <w:spacing w:beforeLines="50" w:before="180" w:line="440" w:lineRule="exact"/>
        <w:ind w:firstLine="48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六、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獎項</w:t>
      </w:r>
      <w:r w:rsidR="00001E98" w:rsidRPr="008C752D">
        <w:rPr>
          <w:rFonts w:ascii="Arial" w:eastAsia="標楷體" w:hAnsi="Arial" w:cs="Arial" w:hint="eastAsia"/>
          <w:color w:val="000000" w:themeColor="text1"/>
          <w:sz w:val="28"/>
        </w:rPr>
        <w:t>及獎勵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方式</w:t>
      </w:r>
      <w:r w:rsidR="00692969" w:rsidRPr="008C752D">
        <w:rPr>
          <w:rFonts w:ascii="Arial" w:eastAsia="標楷體" w:hAnsi="Arial" w:cs="Arial" w:hint="eastAsia"/>
          <w:color w:val="000000" w:themeColor="text1"/>
          <w:sz w:val="28"/>
        </w:rPr>
        <w:t>：</w:t>
      </w:r>
    </w:p>
    <w:p w14:paraId="24C23E2B" w14:textId="77777777" w:rsidR="00001E98" w:rsidRPr="008C752D" w:rsidRDefault="00692969" w:rsidP="00001E98">
      <w:pPr>
        <w:pStyle w:val="a9"/>
        <w:numPr>
          <w:ilvl w:val="0"/>
          <w:numId w:val="21"/>
        </w:numPr>
        <w:snapToGrid w:val="0"/>
        <w:spacing w:beforeLines="25" w:before="90" w:line="440" w:lineRule="exact"/>
        <w:ind w:left="1134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</w:rPr>
        <w:t>金獎、銀獎、銅獎、腎臟健康守護獎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：</w:t>
      </w:r>
    </w:p>
    <w:p w14:paraId="74906B97" w14:textId="3CB4CCA0" w:rsidR="00001E98" w:rsidRPr="008C752D" w:rsidRDefault="00692969" w:rsidP="00001E98">
      <w:pPr>
        <w:pStyle w:val="a9"/>
        <w:numPr>
          <w:ilvl w:val="0"/>
          <w:numId w:val="27"/>
        </w:numPr>
        <w:snapToGrid w:val="0"/>
        <w:spacing w:beforeLines="25" w:before="90" w:line="440" w:lineRule="exact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</w:rPr>
        <w:t>獎勵名額依「醫學中心」、「區域醫院」、「地區醫院」、「診所」四層級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，</w:t>
      </w:r>
      <w:r w:rsidRPr="008C752D">
        <w:rPr>
          <w:rFonts w:ascii="Arial" w:eastAsia="標楷體" w:hAnsi="Arial" w:cs="Arial"/>
          <w:color w:val="000000" w:themeColor="text1"/>
          <w:sz w:val="28"/>
        </w:rPr>
        <w:t>按參與評</w:t>
      </w:r>
      <w:r w:rsidR="00ED185D" w:rsidRPr="008C752D">
        <w:rPr>
          <w:rFonts w:ascii="Arial" w:eastAsia="標楷體" w:hAnsi="Arial" w:cs="Arial" w:hint="eastAsia"/>
          <w:color w:val="000000" w:themeColor="text1"/>
          <w:sz w:val="28"/>
        </w:rPr>
        <w:t>比</w:t>
      </w:r>
      <w:r w:rsidRPr="008C752D">
        <w:rPr>
          <w:rFonts w:ascii="Arial" w:eastAsia="標楷體" w:hAnsi="Arial" w:cs="Arial"/>
          <w:color w:val="000000" w:themeColor="text1"/>
          <w:sz w:val="28"/>
        </w:rPr>
        <w:t>之家數依比例分配。</w:t>
      </w:r>
    </w:p>
    <w:p w14:paraId="3E8EF826" w14:textId="2761F679" w:rsidR="00692969" w:rsidRPr="008C752D" w:rsidRDefault="00692969" w:rsidP="00001E98">
      <w:pPr>
        <w:pStyle w:val="a9"/>
        <w:numPr>
          <w:ilvl w:val="0"/>
          <w:numId w:val="27"/>
        </w:numPr>
        <w:snapToGrid w:val="0"/>
        <w:spacing w:beforeLines="25" w:before="90" w:line="440" w:lineRule="exact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</w:rPr>
        <w:t>腎臟健康守護獎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為</w:t>
      </w:r>
      <w:r w:rsidRPr="008C752D">
        <w:rPr>
          <w:rFonts w:ascii="Arial" w:eastAsia="標楷體" w:hAnsi="Arial" w:cs="Arial"/>
          <w:color w:val="000000" w:themeColor="text1"/>
          <w:sz w:val="28"/>
        </w:rPr>
        <w:t>未獲得金獎、銀獎、銅獎，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且</w:t>
      </w:r>
      <w:r w:rsidRPr="008C752D">
        <w:rPr>
          <w:rFonts w:ascii="Arial" w:eastAsia="標楷體" w:hAnsi="Arial" w:cs="Arial"/>
          <w:color w:val="000000" w:themeColor="text1"/>
          <w:sz w:val="28"/>
        </w:rPr>
        <w:t>整體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評核達</w:t>
      </w:r>
      <w:r w:rsidRPr="008C752D">
        <w:rPr>
          <w:rFonts w:ascii="Arial" w:eastAsia="標楷體" w:hAnsi="Arial" w:cs="Arial"/>
          <w:color w:val="000000" w:themeColor="text1"/>
          <w:sz w:val="28"/>
        </w:rPr>
        <w:t>70</w:t>
      </w:r>
      <w:r w:rsidRPr="008C752D">
        <w:rPr>
          <w:rFonts w:ascii="Arial" w:eastAsia="標楷體" w:hAnsi="Arial" w:cs="Arial"/>
          <w:color w:val="000000" w:themeColor="text1"/>
          <w:sz w:val="28"/>
        </w:rPr>
        <w:t>分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及格分數之機構，給予鼓勵，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並</w:t>
      </w:r>
      <w:r w:rsidRPr="008C752D">
        <w:rPr>
          <w:rFonts w:ascii="Arial" w:eastAsia="標楷體" w:hAnsi="Arial" w:cs="Arial"/>
          <w:color w:val="000000" w:themeColor="text1"/>
          <w:sz w:val="28"/>
        </w:rPr>
        <w:t>得視審查結果及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評審</w:t>
      </w:r>
      <w:r w:rsidRPr="008C752D">
        <w:rPr>
          <w:rFonts w:ascii="Arial" w:eastAsia="標楷體" w:hAnsi="Arial" w:cs="Arial"/>
          <w:color w:val="000000" w:themeColor="text1"/>
          <w:sz w:val="28"/>
        </w:rPr>
        <w:t>委員共識後評定</w:t>
      </w:r>
      <w:r w:rsidR="00406B27" w:rsidRPr="008C752D">
        <w:rPr>
          <w:rFonts w:ascii="Arial" w:eastAsia="標楷體" w:hAnsi="Arial" w:cs="Arial" w:hint="eastAsia"/>
          <w:color w:val="000000" w:themeColor="text1"/>
          <w:sz w:val="28"/>
        </w:rPr>
        <w:t>獲獎名單</w:t>
      </w:r>
      <w:r w:rsidRPr="008C752D">
        <w:rPr>
          <w:rFonts w:ascii="Arial" w:eastAsia="標楷體" w:hAnsi="Arial" w:cs="Arial"/>
          <w:color w:val="000000" w:themeColor="text1"/>
          <w:sz w:val="28"/>
        </w:rPr>
        <w:t>。</w:t>
      </w:r>
    </w:p>
    <w:p w14:paraId="4222C9FA" w14:textId="77777777" w:rsidR="00001E98" w:rsidRPr="008C752D" w:rsidRDefault="00692969" w:rsidP="00001E98">
      <w:pPr>
        <w:pStyle w:val="a9"/>
        <w:numPr>
          <w:ilvl w:val="0"/>
          <w:numId w:val="21"/>
        </w:numPr>
        <w:snapToGrid w:val="0"/>
        <w:spacing w:beforeLines="25" w:before="90" w:line="440" w:lineRule="exact"/>
        <w:ind w:left="1134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</w:rPr>
        <w:t>三高整合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績優獎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、三高整合創新獎、三高整合推動獎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：</w:t>
      </w:r>
    </w:p>
    <w:p w14:paraId="5B031BB9" w14:textId="5FE4E2D1" w:rsidR="00001E98" w:rsidRPr="008C752D" w:rsidRDefault="0085266F" w:rsidP="00001E98">
      <w:pPr>
        <w:pStyle w:val="a9"/>
        <w:numPr>
          <w:ilvl w:val="0"/>
          <w:numId w:val="28"/>
        </w:numPr>
        <w:snapToGrid w:val="0"/>
        <w:spacing w:beforeLines="25" w:before="90" w:line="440" w:lineRule="exact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參選機構</w:t>
      </w:r>
      <w:r w:rsidR="00BF345C" w:rsidRPr="008C752D">
        <w:rPr>
          <w:rFonts w:ascii="Arial" w:eastAsia="標楷體" w:hAnsi="Arial" w:cs="Arial"/>
          <w:color w:val="000000" w:themeColor="text1"/>
          <w:sz w:val="28"/>
        </w:rPr>
        <w:t>整體評核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成績須</w:t>
      </w:r>
      <w:r w:rsidR="00BF345C" w:rsidRPr="008C752D">
        <w:rPr>
          <w:rFonts w:ascii="Arial" w:eastAsia="標楷體" w:hAnsi="Arial" w:cs="Arial"/>
          <w:color w:val="000000" w:themeColor="text1"/>
          <w:sz w:val="28"/>
        </w:rPr>
        <w:t>達</w:t>
      </w:r>
      <w:r w:rsidR="00BF345C" w:rsidRPr="008C752D">
        <w:rPr>
          <w:rFonts w:ascii="Arial" w:eastAsia="標楷體" w:hAnsi="Arial" w:cs="Arial"/>
          <w:color w:val="000000" w:themeColor="text1"/>
          <w:sz w:val="28"/>
        </w:rPr>
        <w:t>70</w:t>
      </w:r>
      <w:r w:rsidR="00BF345C" w:rsidRPr="008C752D">
        <w:rPr>
          <w:rFonts w:ascii="Arial" w:eastAsia="標楷體" w:hAnsi="Arial" w:cs="Arial"/>
          <w:color w:val="000000" w:themeColor="text1"/>
          <w:sz w:val="28"/>
        </w:rPr>
        <w:t>分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(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含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)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以上</w:t>
      </w:r>
      <w:r w:rsidR="00BF345C" w:rsidRPr="008C752D">
        <w:rPr>
          <w:rFonts w:ascii="Arial" w:eastAsia="標楷體" w:hAnsi="Arial" w:cs="Arial" w:hint="eastAsia"/>
          <w:color w:val="000000" w:themeColor="text1"/>
          <w:sz w:val="28"/>
        </w:rPr>
        <w:t>，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並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依評分項目「機構整體執行成效與運作情形」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中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第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5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項「三高前期與腎臟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lastRenderedPageBreak/>
        <w:t>健康管理」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之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得分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進行評</w:t>
      </w:r>
      <w:r w:rsidR="00ED185D" w:rsidRPr="008C752D">
        <w:rPr>
          <w:rFonts w:ascii="Arial" w:eastAsia="標楷體" w:hAnsi="Arial" w:cs="Arial" w:hint="eastAsia"/>
          <w:color w:val="000000" w:themeColor="text1"/>
          <w:sz w:val="28"/>
        </w:rPr>
        <w:t>比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(</w:t>
      </w:r>
      <w:r w:rsidR="00227C5D" w:rsidRPr="008C752D">
        <w:rPr>
          <w:rFonts w:ascii="Arial" w:eastAsia="標楷體" w:hAnsi="Arial" w:cs="Arial"/>
          <w:color w:val="000000" w:themeColor="text1"/>
          <w:sz w:val="28"/>
        </w:rPr>
        <w:t>不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分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醫療機構</w:t>
      </w:r>
      <w:r w:rsidR="00227C5D" w:rsidRPr="008C752D">
        <w:rPr>
          <w:rFonts w:ascii="Arial" w:eastAsia="標楷體" w:hAnsi="Arial" w:cs="Arial"/>
          <w:color w:val="000000" w:themeColor="text1"/>
          <w:sz w:val="28"/>
        </w:rPr>
        <w:t>層級</w:t>
      </w:r>
      <w:r w:rsidR="00227C5D" w:rsidRPr="008C752D">
        <w:rPr>
          <w:rFonts w:ascii="Arial" w:eastAsia="標楷體" w:hAnsi="Arial" w:cs="Arial" w:hint="eastAsia"/>
          <w:color w:val="000000" w:themeColor="text1"/>
          <w:sz w:val="28"/>
        </w:rPr>
        <w:t>)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。所提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佐證資料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應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具體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呈現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執行成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果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或相關指標改善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情形</w:t>
      </w:r>
      <w:r w:rsidR="00692969" w:rsidRPr="008C752D">
        <w:rPr>
          <w:rFonts w:ascii="Arial" w:eastAsia="標楷體" w:hAnsi="Arial" w:cs="Arial"/>
          <w:color w:val="000000" w:themeColor="text1"/>
          <w:sz w:val="28"/>
        </w:rPr>
        <w:t>。</w:t>
      </w:r>
    </w:p>
    <w:p w14:paraId="7877F9D8" w14:textId="77777777" w:rsidR="00001E98" w:rsidRPr="008C752D" w:rsidRDefault="00692969" w:rsidP="00FA2777">
      <w:pPr>
        <w:pStyle w:val="a9"/>
        <w:numPr>
          <w:ilvl w:val="0"/>
          <w:numId w:val="28"/>
        </w:numPr>
        <w:snapToGrid w:val="0"/>
        <w:spacing w:beforeLines="25" w:before="90" w:line="440" w:lineRule="exact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前述</w:t>
      </w:r>
      <w:r w:rsidR="00001E98" w:rsidRPr="008C752D">
        <w:rPr>
          <w:rFonts w:ascii="Arial" w:eastAsia="標楷體" w:hAnsi="Arial" w:cs="Arial" w:hint="eastAsia"/>
          <w:color w:val="000000" w:themeColor="text1"/>
          <w:sz w:val="28"/>
        </w:rPr>
        <w:t>評分項目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，如總得分相同，則依序比較「三高前期與腎臟健康管理」之評分項目「落實院內</w:t>
      </w:r>
      <w:r w:rsidRPr="008C752D">
        <w:rPr>
          <w:rFonts w:ascii="Arial" w:eastAsia="標楷體" w:hAnsi="Arial" w:cs="Arial"/>
          <w:color w:val="000000" w:themeColor="text1"/>
          <w:sz w:val="28"/>
        </w:rPr>
        <w:t>eGFR</w:t>
      </w:r>
      <w:r w:rsidRPr="008C752D">
        <w:rPr>
          <w:rFonts w:ascii="Arial" w:eastAsia="標楷體" w:hAnsi="Arial" w:cs="Arial"/>
          <w:color w:val="000000" w:themeColor="text1"/>
          <w:sz w:val="28"/>
        </w:rPr>
        <w:t>異常個案之收案並加強風險因子控制」、「接受院內或他院成人預防保健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檢查腎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功能異常個案轉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介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人數」及「三高慢性病前期預防照護管理」之分數高低；若最終分數仍相同，則由委員依佐證資料審查結果評定為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準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。</w:t>
      </w:r>
    </w:p>
    <w:p w14:paraId="5CC1B07F" w14:textId="013DB7DE" w:rsidR="00692969" w:rsidRPr="008C752D" w:rsidRDefault="00001E98" w:rsidP="00001E98">
      <w:pPr>
        <w:pStyle w:val="a9"/>
        <w:numPr>
          <w:ilvl w:val="0"/>
          <w:numId w:val="28"/>
        </w:numPr>
        <w:snapToGrid w:val="0"/>
        <w:spacing w:beforeLines="25" w:before="90" w:line="440" w:lineRule="exact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</w:rPr>
        <w:t>前開獎項</w:t>
      </w:r>
      <w:proofErr w:type="gramStart"/>
      <w:r w:rsidRPr="008C752D">
        <w:rPr>
          <w:rFonts w:ascii="Arial" w:eastAsia="標楷體" w:hAnsi="Arial" w:cs="Arial"/>
          <w:color w:val="000000" w:themeColor="text1"/>
          <w:sz w:val="28"/>
        </w:rPr>
        <w:t>採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獨立評定，不受金獎、銀獎、銅獎或腎臟健康守護獎評選結果影響。</w:t>
      </w:r>
    </w:p>
    <w:p w14:paraId="48D823B0" w14:textId="2A5102BD" w:rsidR="00E6554A" w:rsidRPr="008C752D" w:rsidRDefault="00224217" w:rsidP="00001E98">
      <w:pPr>
        <w:pStyle w:val="a9"/>
        <w:numPr>
          <w:ilvl w:val="0"/>
          <w:numId w:val="21"/>
        </w:numPr>
        <w:snapToGrid w:val="0"/>
        <w:spacing w:beforeLines="25" w:before="90" w:line="440" w:lineRule="exact"/>
        <w:ind w:left="1134" w:hanging="567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各項評比分別排序，依據下述表格內之名額給予獎金</w:t>
      </w:r>
      <w:r w:rsidR="00AD597A" w:rsidRPr="008C752D">
        <w:rPr>
          <w:rFonts w:ascii="Arial" w:eastAsia="標楷體" w:hAnsi="Arial" w:cs="Arial" w:hint="eastAsia"/>
          <w:color w:val="000000" w:themeColor="text1"/>
          <w:sz w:val="28"/>
        </w:rPr>
        <w:t>、獎座或獎狀</w:t>
      </w:r>
      <w:r w:rsidR="00001E98" w:rsidRPr="008C752D">
        <w:rPr>
          <w:rFonts w:ascii="Arial" w:eastAsia="標楷體" w:hAnsi="Arial" w:cs="Arial" w:hint="eastAsia"/>
          <w:color w:val="000000" w:themeColor="text1"/>
          <w:sz w:val="28"/>
        </w:rPr>
        <w:t>：</w:t>
      </w:r>
    </w:p>
    <w:p w14:paraId="29CAC658" w14:textId="5F8B1972" w:rsidR="00094E79" w:rsidRPr="008C752D" w:rsidRDefault="00094E79" w:rsidP="0049333D">
      <w:pPr>
        <w:pStyle w:val="a9"/>
        <w:widowControl w:val="0"/>
        <w:numPr>
          <w:ilvl w:val="0"/>
          <w:numId w:val="25"/>
        </w:numPr>
        <w:snapToGrid w:val="0"/>
        <w:spacing w:beforeLines="50" w:before="180" w:line="440" w:lineRule="exact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b/>
          <w:bCs/>
          <w:color w:val="000000" w:themeColor="text1"/>
          <w:sz w:val="28"/>
        </w:rPr>
        <w:t>金獎、銀獎、銅獎、腎臟健康守護獎</w:t>
      </w:r>
      <w:r w:rsidRPr="008C752D">
        <w:rPr>
          <w:rFonts w:ascii="Arial" w:eastAsia="標楷體" w:hAnsi="Arial" w:cs="Arial"/>
          <w:color w:val="000000" w:themeColor="text1"/>
          <w:sz w:val="28"/>
        </w:rPr>
        <w:t>之</w:t>
      </w:r>
      <w:r w:rsidR="0049333D" w:rsidRPr="008C752D">
        <w:rPr>
          <w:rFonts w:ascii="Arial" w:eastAsia="標楷體" w:hAnsi="Arial" w:cs="Arial"/>
          <w:color w:val="000000" w:themeColor="text1"/>
          <w:sz w:val="28"/>
        </w:rPr>
        <w:t>獎勵</w:t>
      </w:r>
      <w:r w:rsidRPr="008C752D">
        <w:rPr>
          <w:rFonts w:ascii="Arial" w:eastAsia="標楷體" w:hAnsi="Arial" w:cs="Arial"/>
          <w:color w:val="000000" w:themeColor="text1"/>
          <w:sz w:val="28"/>
        </w:rPr>
        <w:t>分配</w:t>
      </w:r>
    </w:p>
    <w:tbl>
      <w:tblPr>
        <w:tblStyle w:val="af2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049"/>
        <w:gridCol w:w="1050"/>
        <w:gridCol w:w="1049"/>
        <w:gridCol w:w="1050"/>
        <w:gridCol w:w="1050"/>
        <w:gridCol w:w="1049"/>
        <w:gridCol w:w="1050"/>
        <w:gridCol w:w="1050"/>
      </w:tblGrid>
      <w:tr w:rsidR="008C752D" w:rsidRPr="008C752D" w14:paraId="0181E1E8" w14:textId="77777777" w:rsidTr="0049333D">
        <w:trPr>
          <w:trHeight w:val="446"/>
          <w:jc w:val="center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19BF88" w14:textId="0892E1FF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獎項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0593FC8" w14:textId="17F57429" w:rsidR="007E51A6" w:rsidRPr="008C752D" w:rsidRDefault="007E51A6" w:rsidP="0049333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醫學中心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E6881B" w14:textId="7A44B59A" w:rsidR="007E51A6" w:rsidRPr="008C752D" w:rsidRDefault="007E51A6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區域醫院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40559076" w14:textId="04E178DE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地區醫院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E320F4E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診所</w:t>
            </w:r>
          </w:p>
        </w:tc>
      </w:tr>
      <w:tr w:rsidR="008C752D" w:rsidRPr="008C752D" w14:paraId="7F7004A6" w14:textId="77777777" w:rsidTr="0049333D">
        <w:trPr>
          <w:trHeight w:val="454"/>
          <w:jc w:val="center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C42817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7642FE01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17574A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2D6B8246" w14:textId="7380B624" w:rsidR="007E51A6" w:rsidRPr="008C752D" w:rsidRDefault="007E51A6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B513B2" w14:textId="2BD87259" w:rsidR="007E51A6" w:rsidRPr="008C752D" w:rsidRDefault="007E51A6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0D743EA6" w14:textId="1F005B23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0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3F9429BE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7CF38D9D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金額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68CB7B3" w14:textId="77777777" w:rsidR="007E51A6" w:rsidRPr="008C752D" w:rsidRDefault="007E51A6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名額</w:t>
            </w:r>
          </w:p>
        </w:tc>
      </w:tr>
      <w:tr w:rsidR="008C752D" w:rsidRPr="008C752D" w14:paraId="7D05F600" w14:textId="77777777" w:rsidTr="0049333D">
        <w:trPr>
          <w:trHeight w:val="567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6F3E1B" w14:textId="77777777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金獎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AE5791" w14:textId="36D3FB82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6233A3" w14:textId="278F2F3C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0A7653" w14:textId="6DC8FDDA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52D46A" w14:textId="05089B44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09D0F80" w14:textId="62E56239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64688454" w14:textId="3B13DB6D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D74210" w14:textId="2C88B318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0E34A2" w14:textId="2FD1EFC9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8C752D" w:rsidRPr="008C752D" w14:paraId="3808E3CE" w14:textId="77777777" w:rsidTr="0049333D">
        <w:trPr>
          <w:trHeight w:val="567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BB6551" w14:textId="77777777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銀獎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782AD66C" w14:textId="7EF887CD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E70F30F" w14:textId="1D910751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1AA306EE" w14:textId="0A92BA2E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CAB34BD" w14:textId="48879EC0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  <w:t>1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41016F5A" w14:textId="3E1E9C6B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49" w:type="dxa"/>
            <w:vAlign w:val="center"/>
          </w:tcPr>
          <w:p w14:paraId="6F19B1EC" w14:textId="5FD272E9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6C2A2258" w14:textId="4FA04A59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2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277469BB" w14:textId="4904573C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8C752D" w:rsidRPr="008C752D" w14:paraId="6A79878C" w14:textId="77777777" w:rsidTr="0049333D">
        <w:trPr>
          <w:trHeight w:val="567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182A81" w14:textId="77777777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銅獎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62237A71" w14:textId="5BEC43C4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1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61D2A41" w14:textId="5D263375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68B0AB59" w14:textId="74FC2A09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1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3393338D" w14:textId="121AB0BB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20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7207C979" w14:textId="7F362701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1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49" w:type="dxa"/>
            <w:vAlign w:val="center"/>
          </w:tcPr>
          <w:p w14:paraId="2FC91B9F" w14:textId="78B8E13E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0AEBBDC7" w14:textId="6866B154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1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萬元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10DC3212" w14:textId="51A692C6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8C752D" w:rsidRPr="008C752D" w14:paraId="1000B3DE" w14:textId="77777777" w:rsidTr="0049333D">
        <w:trPr>
          <w:trHeight w:val="567"/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DCDFC" w14:textId="65738272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腎臟健康守護獎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7411E3" w14:textId="4CBE4510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8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千元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DF2D65" w14:textId="59B437BE" w:rsidR="0049333D" w:rsidRPr="008C752D" w:rsidRDefault="0049333D" w:rsidP="0049333D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CAE1B0" w14:textId="207A53B1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8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千元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A15476" w14:textId="0F92E2D9" w:rsidR="0049333D" w:rsidRPr="008C752D" w:rsidRDefault="0049333D" w:rsidP="0049333D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AAAF71D" w14:textId="577E1DC4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8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千元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2BD6C451" w14:textId="01958067" w:rsidR="0049333D" w:rsidRPr="008C752D" w:rsidRDefault="0049333D" w:rsidP="0049333D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hAnsi="Arial" w:cs="Arial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BA212A" w14:textId="12969A1D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8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千元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72F5C" w14:textId="67E5473E" w:rsidR="0049333D" w:rsidRPr="008C752D" w:rsidRDefault="0049333D" w:rsidP="0049333D">
            <w:pPr>
              <w:snapToGrid w:val="0"/>
              <w:jc w:val="center"/>
              <w:rPr>
                <w:color w:val="000000" w:themeColor="text1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45B6247C" w14:textId="42756E1B" w:rsidR="0054060B" w:rsidRPr="008C752D" w:rsidRDefault="0054060B" w:rsidP="0054060B">
      <w:pPr>
        <w:pStyle w:val="a9"/>
        <w:widowControl w:val="0"/>
        <w:snapToGrid w:val="0"/>
        <w:spacing w:beforeLines="25" w:before="90" w:line="440" w:lineRule="exact"/>
        <w:ind w:left="1276"/>
        <w:contextualSpacing w:val="0"/>
        <w:rPr>
          <w:rFonts w:ascii="Arial" w:eastAsia="標楷體" w:hAnsi="Arial" w:cs="Arial"/>
          <w:color w:val="000000" w:themeColor="text1"/>
          <w:sz w:val="28"/>
        </w:rPr>
      </w:pPr>
      <w:bookmarkStart w:id="5" w:name="_Hlk232183423"/>
      <w:r w:rsidRPr="008C752D">
        <w:rPr>
          <w:rFonts w:ascii="Arial" w:eastAsia="標楷體" w:hAnsi="Arial" w:cs="Arial" w:hint="eastAsia"/>
          <w:color w:val="000000" w:themeColor="text1"/>
          <w:sz w:val="28"/>
        </w:rPr>
        <w:t>金</w:t>
      </w:r>
      <w:r w:rsidRPr="008C752D">
        <w:rPr>
          <w:rFonts w:ascii="Arial" w:eastAsia="標楷體" w:hAnsi="Arial" w:cs="Arial"/>
          <w:color w:val="000000" w:themeColor="text1"/>
          <w:sz w:val="28"/>
        </w:rPr>
        <w:t xml:space="preserve">  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獎：給予獎金</w:t>
      </w:r>
      <w:r w:rsidRPr="008C752D">
        <w:rPr>
          <w:rFonts w:ascii="Arial" w:eastAsia="標楷體" w:hAnsi="Arial" w:cs="Arial"/>
          <w:color w:val="000000" w:themeColor="text1"/>
          <w:sz w:val="28"/>
        </w:rPr>
        <w:t>3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萬元整及獎座一個</w:t>
      </w:r>
    </w:p>
    <w:p w14:paraId="77A276E5" w14:textId="1FE09D41" w:rsidR="0054060B" w:rsidRPr="008C752D" w:rsidRDefault="0054060B" w:rsidP="0054060B">
      <w:pPr>
        <w:pStyle w:val="a9"/>
        <w:widowControl w:val="0"/>
        <w:snapToGrid w:val="0"/>
        <w:spacing w:beforeLines="25" w:before="90" w:line="440" w:lineRule="exact"/>
        <w:ind w:left="1276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銀</w:t>
      </w:r>
      <w:r w:rsidRPr="008C752D">
        <w:rPr>
          <w:rFonts w:ascii="Arial" w:eastAsia="標楷體" w:hAnsi="Arial" w:cs="Arial"/>
          <w:color w:val="000000" w:themeColor="text1"/>
          <w:sz w:val="28"/>
        </w:rPr>
        <w:t xml:space="preserve">  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獎：給予獎金</w:t>
      </w:r>
      <w:r w:rsidRPr="008C752D">
        <w:rPr>
          <w:rFonts w:ascii="Arial" w:eastAsia="標楷體" w:hAnsi="Arial" w:cs="Arial"/>
          <w:color w:val="000000" w:themeColor="text1"/>
          <w:sz w:val="28"/>
        </w:rPr>
        <w:t>2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萬元整及獎座一個</w:t>
      </w:r>
    </w:p>
    <w:p w14:paraId="2EB824D5" w14:textId="255B8146" w:rsidR="0054060B" w:rsidRPr="008C752D" w:rsidRDefault="0054060B" w:rsidP="0054060B">
      <w:pPr>
        <w:pStyle w:val="a9"/>
        <w:widowControl w:val="0"/>
        <w:snapToGrid w:val="0"/>
        <w:spacing w:beforeLines="25" w:before="90" w:line="440" w:lineRule="exact"/>
        <w:ind w:left="1276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銅</w:t>
      </w:r>
      <w:r w:rsidRPr="008C752D">
        <w:rPr>
          <w:rFonts w:ascii="Arial" w:eastAsia="標楷體" w:hAnsi="Arial" w:cs="Arial"/>
          <w:color w:val="000000" w:themeColor="text1"/>
          <w:sz w:val="28"/>
        </w:rPr>
        <w:t xml:space="preserve">  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獎：給予獎金</w:t>
      </w:r>
      <w:r w:rsidRPr="008C752D">
        <w:rPr>
          <w:rFonts w:ascii="Arial" w:eastAsia="標楷體" w:hAnsi="Arial" w:cs="Arial"/>
          <w:color w:val="000000" w:themeColor="text1"/>
          <w:sz w:val="28"/>
        </w:rPr>
        <w:t>1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萬元整及獎座一個</w:t>
      </w:r>
    </w:p>
    <w:p w14:paraId="3A196732" w14:textId="0F80667A" w:rsidR="0054060B" w:rsidRPr="008C752D" w:rsidRDefault="0054060B" w:rsidP="00FC3768">
      <w:pPr>
        <w:pStyle w:val="a9"/>
        <w:widowControl w:val="0"/>
        <w:snapToGrid w:val="0"/>
        <w:spacing w:beforeLines="25" w:before="90" w:afterLines="50" w:after="180" w:line="440" w:lineRule="exact"/>
        <w:ind w:left="1276"/>
        <w:contextualSpacing w:val="0"/>
        <w:rPr>
          <w:rFonts w:ascii="Arial" w:eastAsia="標楷體" w:hAnsi="Arial" w:cs="Arial" w:hint="eastAsia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腎臟健康守護獎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：給予獎金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8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千元整及獎狀一只</w:t>
      </w:r>
    </w:p>
    <w:p w14:paraId="133DC175" w14:textId="5014BF22" w:rsidR="00094E79" w:rsidRPr="008C752D" w:rsidRDefault="00094E79" w:rsidP="0049333D">
      <w:pPr>
        <w:pStyle w:val="a9"/>
        <w:widowControl w:val="0"/>
        <w:numPr>
          <w:ilvl w:val="0"/>
          <w:numId w:val="25"/>
        </w:numPr>
        <w:snapToGrid w:val="0"/>
        <w:spacing w:beforeLines="25" w:before="90" w:afterLines="50" w:after="180" w:line="440" w:lineRule="exact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三高整合</w:t>
      </w:r>
      <w:proofErr w:type="gramStart"/>
      <w:r w:rsidR="00B7236C"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績優</w:t>
      </w: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獎</w:t>
      </w:r>
      <w:proofErr w:type="gramEnd"/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、三高整合創新獎、三高整合</w:t>
      </w:r>
      <w:r w:rsidR="00B7236C"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推動</w:t>
      </w:r>
      <w:r w:rsidRPr="008C752D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獎</w:t>
      </w:r>
      <w:bookmarkEnd w:id="5"/>
      <w:r w:rsidRPr="008C752D">
        <w:rPr>
          <w:rFonts w:ascii="Arial" w:eastAsia="標楷體" w:hAnsi="Arial" w:cs="Arial"/>
          <w:color w:val="000000" w:themeColor="text1"/>
          <w:sz w:val="28"/>
        </w:rPr>
        <w:t>之</w:t>
      </w:r>
      <w:r w:rsidR="0049333D" w:rsidRPr="008C752D">
        <w:rPr>
          <w:rFonts w:ascii="Arial" w:eastAsia="標楷體" w:hAnsi="Arial" w:cs="Arial" w:hint="eastAsia"/>
          <w:color w:val="000000" w:themeColor="text1"/>
          <w:sz w:val="28"/>
        </w:rPr>
        <w:t>獎勵</w:t>
      </w:r>
      <w:r w:rsidRPr="008C752D">
        <w:rPr>
          <w:rFonts w:ascii="Arial" w:eastAsia="標楷體" w:hAnsi="Arial" w:cs="Arial"/>
          <w:color w:val="000000" w:themeColor="text1"/>
          <w:sz w:val="28"/>
        </w:rPr>
        <w:t>分配</w:t>
      </w:r>
      <w:r w:rsidRPr="008C752D">
        <w:rPr>
          <w:rFonts w:ascii="Arial" w:eastAsia="標楷體" w:hAnsi="Arial" w:cs="Arial"/>
          <w:color w:val="000000" w:themeColor="text1"/>
          <w:sz w:val="28"/>
        </w:rPr>
        <w:t xml:space="preserve"> (</w:t>
      </w:r>
      <w:r w:rsidRPr="008C752D">
        <w:rPr>
          <w:rFonts w:ascii="Arial" w:eastAsia="標楷體" w:hAnsi="Arial" w:cs="Arial"/>
          <w:color w:val="000000" w:themeColor="text1"/>
          <w:sz w:val="28"/>
        </w:rPr>
        <w:t>以下獎項不分層級</w:t>
      </w:r>
      <w:r w:rsidRPr="008C752D">
        <w:rPr>
          <w:rFonts w:ascii="Arial" w:eastAsia="標楷體" w:hAnsi="Arial" w:cs="Arial"/>
          <w:color w:val="000000" w:themeColor="text1"/>
          <w:sz w:val="28"/>
        </w:rPr>
        <w:t>)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：</w:t>
      </w:r>
    </w:p>
    <w:tbl>
      <w:tblPr>
        <w:tblW w:w="6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0"/>
        <w:gridCol w:w="2444"/>
        <w:gridCol w:w="936"/>
      </w:tblGrid>
      <w:tr w:rsidR="008C752D" w:rsidRPr="008C752D" w14:paraId="60E1524C" w14:textId="77777777" w:rsidTr="0049333D">
        <w:trPr>
          <w:trHeight w:val="254"/>
          <w:jc w:val="center"/>
        </w:trPr>
        <w:tc>
          <w:tcPr>
            <w:tcW w:w="3080" w:type="dxa"/>
            <w:shd w:val="clear" w:color="auto" w:fill="DAE9F7" w:themeFill="text2" w:themeFillTint="1A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AC12C2C" w14:textId="77777777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獎項</w:t>
            </w:r>
          </w:p>
        </w:tc>
        <w:tc>
          <w:tcPr>
            <w:tcW w:w="2444" w:type="dxa"/>
            <w:shd w:val="clear" w:color="auto" w:fill="DAE9F7" w:themeFill="text2" w:themeFillTint="1A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C84A74" w14:textId="77777777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金額</w:t>
            </w:r>
          </w:p>
        </w:tc>
        <w:tc>
          <w:tcPr>
            <w:tcW w:w="936" w:type="dxa"/>
            <w:shd w:val="clear" w:color="auto" w:fill="DAE9F7" w:themeFill="text2" w:themeFillTint="1A"/>
            <w:tcMar>
              <w:top w:w="12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DD465E" w14:textId="77777777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名額</w:t>
            </w:r>
          </w:p>
        </w:tc>
      </w:tr>
      <w:tr w:rsidR="008C752D" w:rsidRPr="008C752D" w14:paraId="513F97AF" w14:textId="77777777" w:rsidTr="0049333D">
        <w:trPr>
          <w:trHeight w:val="584"/>
          <w:jc w:val="center"/>
        </w:trPr>
        <w:tc>
          <w:tcPr>
            <w:tcW w:w="308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F18C2" w14:textId="2031C4C5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三高整合</w:t>
            </w:r>
            <w:proofErr w:type="gramStart"/>
            <w:r w:rsidR="00B7236C"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績優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獎</w:t>
            </w:r>
            <w:proofErr w:type="gramEnd"/>
          </w:p>
        </w:tc>
        <w:tc>
          <w:tcPr>
            <w:tcW w:w="244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59A94" w14:textId="6354B618" w:rsidR="00B85F16" w:rsidRPr="008C752D" w:rsidRDefault="00BC0E78" w:rsidP="00BC0E78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3</w:t>
            </w:r>
            <w:r w:rsidR="00807ABA"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元</w:t>
            </w:r>
          </w:p>
        </w:tc>
        <w:tc>
          <w:tcPr>
            <w:tcW w:w="9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7D9EA" w14:textId="77777777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</w:p>
        </w:tc>
      </w:tr>
      <w:tr w:rsidR="008C752D" w:rsidRPr="008C752D" w14:paraId="7A6D5013" w14:textId="77777777" w:rsidTr="0049333D">
        <w:trPr>
          <w:trHeight w:val="584"/>
          <w:jc w:val="center"/>
        </w:trPr>
        <w:tc>
          <w:tcPr>
            <w:tcW w:w="308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AFED3" w14:textId="2AB3366D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三高整合</w:t>
            </w:r>
            <w:r w:rsidR="00B7236C"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創新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獎</w:t>
            </w:r>
          </w:p>
        </w:tc>
        <w:tc>
          <w:tcPr>
            <w:tcW w:w="244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EADDC" w14:textId="64424D6D" w:rsidR="00B85F16" w:rsidRPr="008C752D" w:rsidRDefault="00BC0E78" w:rsidP="00BC0E78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2</w:t>
            </w:r>
            <w:r w:rsidR="00807ABA"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元</w:t>
            </w:r>
          </w:p>
        </w:tc>
        <w:tc>
          <w:tcPr>
            <w:tcW w:w="9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09628" w14:textId="77777777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3</w:t>
            </w:r>
          </w:p>
        </w:tc>
      </w:tr>
      <w:tr w:rsidR="008C752D" w:rsidRPr="008C752D" w14:paraId="247E340B" w14:textId="77777777" w:rsidTr="0049333D">
        <w:trPr>
          <w:trHeight w:val="584"/>
          <w:jc w:val="center"/>
        </w:trPr>
        <w:tc>
          <w:tcPr>
            <w:tcW w:w="308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5D70C" w14:textId="43217898" w:rsidR="00094E79" w:rsidRPr="008C752D" w:rsidRDefault="00094E79" w:rsidP="00094E79">
            <w:pPr>
              <w:widowControl w:val="0"/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三高整合</w:t>
            </w:r>
            <w:r w:rsidR="00B7236C"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推動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獎</w:t>
            </w:r>
          </w:p>
        </w:tc>
        <w:tc>
          <w:tcPr>
            <w:tcW w:w="244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7C1CC" w14:textId="09840C64" w:rsidR="00B85F16" w:rsidRPr="008C752D" w:rsidRDefault="00BC0E78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1</w:t>
            </w:r>
            <w:r w:rsidR="00807ABA"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萬</w:t>
            </w: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5</w:t>
            </w:r>
            <w:r w:rsidR="00807ABA"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千</w:t>
            </w:r>
            <w:r w:rsidRPr="008C752D">
              <w:rPr>
                <w:rFonts w:ascii="Arial" w:eastAsia="標楷體" w:hAnsi="Arial" w:cs="Arial"/>
                <w:color w:val="000000" w:themeColor="text1"/>
                <w:sz w:val="28"/>
              </w:rPr>
              <w:t>元</w:t>
            </w:r>
          </w:p>
        </w:tc>
        <w:tc>
          <w:tcPr>
            <w:tcW w:w="9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2922A" w14:textId="57C51A18" w:rsidR="00094E79" w:rsidRPr="008C752D" w:rsidRDefault="00DC5957" w:rsidP="00094E79">
            <w:pPr>
              <w:widowControl w:val="0"/>
              <w:snapToGrid w:val="0"/>
              <w:spacing w:beforeLines="25" w:before="90" w:line="44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8C752D">
              <w:rPr>
                <w:rFonts w:ascii="Arial" w:eastAsia="標楷體" w:hAnsi="Arial" w:cs="Arial" w:hint="eastAsia"/>
                <w:color w:val="000000" w:themeColor="text1"/>
                <w:sz w:val="28"/>
              </w:rPr>
              <w:t>6</w:t>
            </w:r>
          </w:p>
        </w:tc>
      </w:tr>
    </w:tbl>
    <w:p w14:paraId="290CFAA6" w14:textId="686CEFF6" w:rsidR="00274E29" w:rsidRPr="008C752D" w:rsidRDefault="009323FD" w:rsidP="0054060B">
      <w:pPr>
        <w:pStyle w:val="a9"/>
        <w:widowControl w:val="0"/>
        <w:snapToGrid w:val="0"/>
        <w:spacing w:beforeLines="25" w:before="90" w:line="440" w:lineRule="exact"/>
        <w:ind w:left="1134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三高整合</w:t>
      </w:r>
      <w:proofErr w:type="gramStart"/>
      <w:r w:rsidR="00B7236C"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績優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獎</w:t>
      </w:r>
      <w:proofErr w:type="gramEnd"/>
      <w:r w:rsidRPr="008C752D">
        <w:rPr>
          <w:rFonts w:ascii="Arial" w:eastAsia="標楷體" w:hAnsi="Arial" w:cs="Arial"/>
          <w:color w:val="000000" w:themeColor="text1"/>
          <w:sz w:val="28"/>
        </w:rPr>
        <w:t>：給予獎金</w:t>
      </w:r>
      <w:r w:rsidR="00807ABA" w:rsidRPr="008C752D">
        <w:rPr>
          <w:rFonts w:ascii="Arial" w:eastAsia="標楷體" w:hAnsi="Arial" w:cs="Arial"/>
          <w:color w:val="000000" w:themeColor="text1"/>
          <w:sz w:val="28"/>
        </w:rPr>
        <w:t>3</w:t>
      </w:r>
      <w:r w:rsidR="00807ABA" w:rsidRPr="008C752D">
        <w:rPr>
          <w:rFonts w:ascii="Arial" w:eastAsia="標楷體" w:hAnsi="Arial" w:cs="Arial" w:hint="eastAsia"/>
          <w:color w:val="000000" w:themeColor="text1"/>
          <w:sz w:val="28"/>
        </w:rPr>
        <w:t>萬</w:t>
      </w:r>
      <w:r w:rsidRPr="008C752D">
        <w:rPr>
          <w:rFonts w:ascii="Arial" w:eastAsia="標楷體" w:hAnsi="Arial" w:cs="Arial"/>
          <w:color w:val="000000" w:themeColor="text1"/>
          <w:sz w:val="28"/>
        </w:rPr>
        <w:t>元整及</w:t>
      </w:r>
      <w:r w:rsidR="00274E29" w:rsidRPr="008C752D">
        <w:rPr>
          <w:rFonts w:ascii="Arial" w:eastAsia="標楷體" w:hAnsi="Arial" w:cs="Arial" w:hint="eastAsia"/>
          <w:color w:val="000000" w:themeColor="text1"/>
          <w:sz w:val="28"/>
        </w:rPr>
        <w:t>獎狀一只</w:t>
      </w:r>
    </w:p>
    <w:p w14:paraId="0DF28F5F" w14:textId="056EFA96" w:rsidR="00274E29" w:rsidRPr="008C752D" w:rsidRDefault="009323FD" w:rsidP="0054060B">
      <w:pPr>
        <w:pStyle w:val="a9"/>
        <w:widowControl w:val="0"/>
        <w:snapToGrid w:val="0"/>
        <w:spacing w:beforeLines="25" w:before="90" w:line="440" w:lineRule="exact"/>
        <w:ind w:left="1134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三高整合創新獎</w:t>
      </w:r>
      <w:r w:rsidRPr="008C752D">
        <w:rPr>
          <w:rFonts w:ascii="Arial" w:eastAsia="標楷體" w:hAnsi="Arial" w:cs="Arial"/>
          <w:color w:val="000000" w:themeColor="text1"/>
          <w:sz w:val="28"/>
        </w:rPr>
        <w:t>：給予獎金</w:t>
      </w:r>
      <w:r w:rsidR="00807ABA" w:rsidRPr="008C752D">
        <w:rPr>
          <w:rFonts w:ascii="Arial" w:eastAsia="標楷體" w:hAnsi="Arial" w:cs="Arial" w:hint="eastAsia"/>
          <w:color w:val="000000" w:themeColor="text1"/>
          <w:sz w:val="28"/>
        </w:rPr>
        <w:t>2</w:t>
      </w:r>
      <w:r w:rsidR="00807ABA" w:rsidRPr="008C752D">
        <w:rPr>
          <w:rFonts w:ascii="Arial" w:eastAsia="標楷體" w:hAnsi="Arial" w:cs="Arial" w:hint="eastAsia"/>
          <w:color w:val="000000" w:themeColor="text1"/>
          <w:sz w:val="28"/>
        </w:rPr>
        <w:t>萬元</w:t>
      </w:r>
      <w:r w:rsidRPr="008C752D">
        <w:rPr>
          <w:rFonts w:ascii="Arial" w:eastAsia="標楷體" w:hAnsi="Arial" w:cs="Arial"/>
          <w:color w:val="000000" w:themeColor="text1"/>
          <w:sz w:val="28"/>
        </w:rPr>
        <w:t>整及獎狀一只</w:t>
      </w:r>
    </w:p>
    <w:p w14:paraId="20CAADC2" w14:textId="5C44F59D" w:rsidR="00001E98" w:rsidRPr="008C752D" w:rsidRDefault="009323FD" w:rsidP="00001E98">
      <w:pPr>
        <w:pStyle w:val="a9"/>
        <w:widowControl w:val="0"/>
        <w:snapToGrid w:val="0"/>
        <w:spacing w:beforeLines="25" w:before="90" w:line="440" w:lineRule="exact"/>
        <w:ind w:left="1134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三高整合</w:t>
      </w:r>
      <w:r w:rsidR="00B7236C" w:rsidRPr="008C752D">
        <w:rPr>
          <w:rFonts w:ascii="Arial" w:eastAsia="標楷體" w:hAnsi="Arial" w:cs="Arial" w:hint="eastAsia"/>
          <w:color w:val="000000" w:themeColor="text1"/>
          <w:sz w:val="28"/>
          <w:szCs w:val="28"/>
        </w:rPr>
        <w:t>推動</w:t>
      </w:r>
      <w:r w:rsidRPr="008C752D">
        <w:rPr>
          <w:rFonts w:ascii="Arial" w:eastAsia="標楷體" w:hAnsi="Arial" w:cs="Arial"/>
          <w:color w:val="000000" w:themeColor="text1"/>
          <w:sz w:val="28"/>
          <w:szCs w:val="28"/>
        </w:rPr>
        <w:t>獎</w:t>
      </w:r>
      <w:r w:rsidRPr="008C752D">
        <w:rPr>
          <w:rFonts w:ascii="Arial" w:eastAsia="標楷體" w:hAnsi="Arial" w:cs="Arial"/>
          <w:color w:val="000000" w:themeColor="text1"/>
          <w:sz w:val="28"/>
        </w:rPr>
        <w:t>：給予獎金</w:t>
      </w:r>
      <w:r w:rsidRPr="008C752D">
        <w:rPr>
          <w:rFonts w:ascii="Arial" w:eastAsia="標楷體" w:hAnsi="Arial" w:cs="Arial"/>
          <w:color w:val="000000" w:themeColor="text1"/>
          <w:sz w:val="28"/>
        </w:rPr>
        <w:t>1</w:t>
      </w:r>
      <w:r w:rsidR="00807ABA" w:rsidRPr="008C752D">
        <w:rPr>
          <w:rFonts w:ascii="Arial" w:eastAsia="標楷體" w:hAnsi="Arial" w:cs="Arial" w:hint="eastAsia"/>
          <w:color w:val="000000" w:themeColor="text1"/>
          <w:sz w:val="28"/>
        </w:rPr>
        <w:t>萬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="00807ABA" w:rsidRPr="008C752D">
        <w:rPr>
          <w:rFonts w:ascii="Arial" w:eastAsia="標楷體" w:hAnsi="Arial" w:cs="Arial" w:hint="eastAsia"/>
          <w:color w:val="000000" w:themeColor="text1"/>
          <w:sz w:val="28"/>
        </w:rPr>
        <w:t>千</w:t>
      </w:r>
      <w:r w:rsidRPr="008C752D">
        <w:rPr>
          <w:rFonts w:ascii="Arial" w:eastAsia="標楷體" w:hAnsi="Arial" w:cs="Arial"/>
          <w:color w:val="000000" w:themeColor="text1"/>
          <w:sz w:val="28"/>
        </w:rPr>
        <w:t>元整及獎狀一只</w:t>
      </w:r>
    </w:p>
    <w:p w14:paraId="023A6909" w14:textId="1D9A047C" w:rsidR="007301C5" w:rsidRPr="008C752D" w:rsidRDefault="007301C5" w:rsidP="00001E98">
      <w:pPr>
        <w:pStyle w:val="a9"/>
        <w:widowControl w:val="0"/>
        <w:numPr>
          <w:ilvl w:val="0"/>
          <w:numId w:val="21"/>
        </w:numPr>
        <w:snapToGrid w:val="0"/>
        <w:spacing w:beforeLines="25" w:before="90" w:line="440" w:lineRule="exact"/>
        <w:ind w:left="993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各獎項實際獎勵名額，得視各類別參賽家數及評審結果，由評審委員會酌予調整，必要時得從缺。</w:t>
      </w:r>
    </w:p>
    <w:p w14:paraId="63211C0B" w14:textId="6D918223" w:rsidR="001E7D41" w:rsidRPr="008C752D" w:rsidRDefault="00C6766A" w:rsidP="00001E98">
      <w:pPr>
        <w:pStyle w:val="a9"/>
        <w:widowControl w:val="0"/>
        <w:numPr>
          <w:ilvl w:val="0"/>
          <w:numId w:val="21"/>
        </w:numPr>
        <w:snapToGrid w:val="0"/>
        <w:spacing w:beforeLines="25" w:before="90" w:line="440" w:lineRule="exact"/>
        <w:ind w:left="993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上述</w:t>
      </w:r>
      <w:r w:rsidR="001E7D41" w:rsidRPr="008C752D">
        <w:rPr>
          <w:rFonts w:ascii="Arial" w:eastAsia="標楷體" w:hAnsi="Arial" w:cs="Arial" w:hint="eastAsia"/>
          <w:color w:val="000000" w:themeColor="text1"/>
          <w:sz w:val="28"/>
        </w:rPr>
        <w:t>得獎</w:t>
      </w:r>
      <w:r w:rsidR="00C66037" w:rsidRPr="008C752D">
        <w:rPr>
          <w:rFonts w:ascii="Arial" w:eastAsia="標楷體" w:hAnsi="Arial" w:cs="Arial" w:hint="eastAsia"/>
          <w:color w:val="000000" w:themeColor="text1"/>
          <w:sz w:val="28"/>
        </w:rPr>
        <w:t>機構</w:t>
      </w:r>
      <w:r w:rsidR="002C3C1C" w:rsidRPr="008C752D">
        <w:rPr>
          <w:rFonts w:ascii="Arial" w:eastAsia="標楷體" w:hAnsi="Arial" w:cs="Arial" w:hint="eastAsia"/>
          <w:color w:val="000000" w:themeColor="text1"/>
          <w:sz w:val="28"/>
        </w:rPr>
        <w:t>由國民</w:t>
      </w:r>
      <w:proofErr w:type="gramStart"/>
      <w:r w:rsidR="002C3C1C" w:rsidRPr="008C752D">
        <w:rPr>
          <w:rFonts w:ascii="Arial" w:eastAsia="標楷體" w:hAnsi="Arial" w:cs="Arial" w:hint="eastAsia"/>
          <w:color w:val="000000" w:themeColor="text1"/>
          <w:sz w:val="28"/>
        </w:rPr>
        <w:t>健康署</w:t>
      </w:r>
      <w:proofErr w:type="gramEnd"/>
      <w:r w:rsidR="002C3C1C" w:rsidRPr="008C752D">
        <w:rPr>
          <w:rFonts w:ascii="Arial" w:eastAsia="標楷體" w:hAnsi="Arial" w:cs="Arial" w:hint="eastAsia"/>
          <w:color w:val="000000" w:themeColor="text1"/>
          <w:sz w:val="28"/>
        </w:rPr>
        <w:t>另行通知，</w:t>
      </w:r>
      <w:r w:rsidR="00681E5E" w:rsidRPr="008C752D">
        <w:rPr>
          <w:rFonts w:ascii="Arial" w:eastAsia="標楷體" w:hAnsi="Arial" w:cs="Arial" w:hint="eastAsia"/>
          <w:color w:val="000000" w:themeColor="text1"/>
          <w:sz w:val="28"/>
        </w:rPr>
        <w:t>於</w:t>
      </w:r>
      <w:r w:rsidR="00FB78D0" w:rsidRPr="008C752D">
        <w:rPr>
          <w:rFonts w:ascii="Arial" w:eastAsia="標楷體" w:hAnsi="Arial" w:cs="Arial"/>
          <w:color w:val="000000" w:themeColor="text1"/>
          <w:sz w:val="28"/>
        </w:rPr>
        <w:t>11</w:t>
      </w:r>
      <w:r w:rsidR="00094E79" w:rsidRPr="008C752D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="00FB78D0" w:rsidRPr="008C752D">
        <w:rPr>
          <w:rFonts w:ascii="Arial" w:eastAsia="標楷體" w:hAnsi="Arial" w:cs="Arial" w:hint="eastAsia"/>
          <w:color w:val="000000" w:themeColor="text1"/>
          <w:sz w:val="28"/>
        </w:rPr>
        <w:t>年</w:t>
      </w:r>
      <w:r w:rsidR="00FB78D0" w:rsidRPr="008C752D">
        <w:rPr>
          <w:rFonts w:ascii="Arial" w:eastAsia="標楷體" w:hAnsi="Arial" w:cs="Arial"/>
          <w:color w:val="000000" w:themeColor="text1"/>
          <w:sz w:val="28"/>
        </w:rPr>
        <w:t>11</w:t>
      </w:r>
      <w:r w:rsidR="00FB78D0" w:rsidRPr="008C752D">
        <w:rPr>
          <w:rFonts w:ascii="Arial" w:eastAsia="標楷體" w:hAnsi="Arial" w:cs="Arial" w:hint="eastAsia"/>
          <w:color w:val="000000" w:themeColor="text1"/>
          <w:sz w:val="28"/>
        </w:rPr>
        <w:t>月</w:t>
      </w:r>
      <w:r w:rsidR="00B83D0A" w:rsidRPr="008C752D">
        <w:rPr>
          <w:rFonts w:ascii="Arial" w:eastAsia="標楷體" w:hAnsi="Arial" w:cs="Arial"/>
          <w:color w:val="000000" w:themeColor="text1"/>
          <w:sz w:val="28"/>
        </w:rPr>
        <w:t>1</w:t>
      </w:r>
      <w:r w:rsidR="00094E79" w:rsidRPr="008C752D">
        <w:rPr>
          <w:rFonts w:ascii="Arial" w:eastAsia="標楷體" w:hAnsi="Arial" w:cs="Arial" w:hint="eastAsia"/>
          <w:color w:val="000000" w:themeColor="text1"/>
          <w:sz w:val="28"/>
        </w:rPr>
        <w:t>7</w:t>
      </w:r>
      <w:r w:rsidR="00FB78D0" w:rsidRPr="008C752D">
        <w:rPr>
          <w:rFonts w:ascii="Arial" w:eastAsia="標楷體" w:hAnsi="Arial" w:cs="Arial" w:hint="eastAsia"/>
          <w:color w:val="000000" w:themeColor="text1"/>
          <w:sz w:val="28"/>
        </w:rPr>
        <w:t>日</w:t>
      </w:r>
      <w:r w:rsidR="002C3C1C" w:rsidRPr="008C752D">
        <w:rPr>
          <w:rFonts w:ascii="Arial" w:eastAsia="標楷體" w:hAnsi="Arial" w:cs="Arial" w:hint="eastAsia"/>
          <w:color w:val="000000" w:themeColor="text1"/>
          <w:sz w:val="28"/>
        </w:rPr>
        <w:t>頒獎</w:t>
      </w:r>
      <w:r w:rsidRPr="008C752D">
        <w:rPr>
          <w:rFonts w:ascii="Arial" w:eastAsia="標楷體" w:hAnsi="Arial" w:cs="Arial" w:hint="eastAsia"/>
          <w:color w:val="000000" w:themeColor="text1"/>
          <w:sz w:val="28"/>
        </w:rPr>
        <w:t>典禮給予表揚</w:t>
      </w:r>
      <w:r w:rsidR="00681E5E" w:rsidRPr="008C752D">
        <w:rPr>
          <w:rFonts w:ascii="Arial" w:eastAsia="標楷體" w:hAnsi="Arial" w:cs="Arial" w:hint="eastAsia"/>
          <w:color w:val="000000" w:themeColor="text1"/>
          <w:sz w:val="28"/>
        </w:rPr>
        <w:t>。</w:t>
      </w:r>
    </w:p>
    <w:p w14:paraId="2E517AE0" w14:textId="3B15C013" w:rsidR="0009073E" w:rsidRPr="008C752D" w:rsidRDefault="001E7D41" w:rsidP="0009073E">
      <w:pPr>
        <w:pStyle w:val="a9"/>
        <w:widowControl w:val="0"/>
        <w:numPr>
          <w:ilvl w:val="0"/>
          <w:numId w:val="21"/>
        </w:numPr>
        <w:snapToGrid w:val="0"/>
        <w:spacing w:beforeLines="25" w:before="90" w:line="440" w:lineRule="exact"/>
        <w:ind w:left="993"/>
        <w:rPr>
          <w:rFonts w:ascii="Arial" w:eastAsia="標楷體" w:hAnsi="Arial" w:cs="Arial"/>
          <w:color w:val="000000" w:themeColor="text1"/>
          <w:sz w:val="28"/>
        </w:rPr>
      </w:pPr>
      <w:r w:rsidRPr="008C752D">
        <w:rPr>
          <w:rFonts w:ascii="Arial" w:eastAsia="標楷體" w:hAnsi="Arial" w:cs="Arial" w:hint="eastAsia"/>
          <w:color w:val="000000" w:themeColor="text1"/>
          <w:sz w:val="28"/>
        </w:rPr>
        <w:t>得獎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腎臟病健康促進機構</w:t>
      </w:r>
      <w:r w:rsidR="0043367B" w:rsidRPr="008C752D">
        <w:rPr>
          <w:rFonts w:ascii="Arial" w:eastAsia="標楷體" w:hAnsi="Arial" w:cs="Arial" w:hint="eastAsia"/>
          <w:color w:val="000000" w:themeColor="text1"/>
          <w:sz w:val="28"/>
        </w:rPr>
        <w:t>應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參與學會辦理之共學課程</w:t>
      </w:r>
      <w:r w:rsidR="00934108" w:rsidRPr="008C752D">
        <w:rPr>
          <w:rFonts w:ascii="Arial" w:eastAsia="標楷體" w:hAnsi="Arial" w:cs="Arial" w:hint="eastAsia"/>
          <w:color w:val="000000" w:themeColor="text1"/>
          <w:sz w:val="28"/>
        </w:rPr>
        <w:t>或於表揚典禮</w:t>
      </w:r>
      <w:r w:rsidR="00C86680" w:rsidRPr="008C752D">
        <w:rPr>
          <w:rFonts w:ascii="Arial" w:eastAsia="標楷體" w:hAnsi="Arial" w:cs="Arial" w:hint="eastAsia"/>
          <w:color w:val="000000" w:themeColor="text1"/>
          <w:sz w:val="28"/>
        </w:rPr>
        <w:t>進行</w:t>
      </w:r>
      <w:r w:rsidR="00632C92" w:rsidRPr="008C752D">
        <w:rPr>
          <w:rFonts w:ascii="Arial" w:eastAsia="標楷體" w:hAnsi="Arial" w:cs="Arial" w:hint="eastAsia"/>
          <w:color w:val="000000" w:themeColor="text1"/>
          <w:sz w:val="28"/>
        </w:rPr>
        <w:t>經驗分享。</w:t>
      </w:r>
    </w:p>
    <w:p w14:paraId="6D3251D7" w14:textId="77777777" w:rsidR="0009073E" w:rsidRPr="0009073E" w:rsidRDefault="0009073E" w:rsidP="0009073E">
      <w:pPr>
        <w:pStyle w:val="a9"/>
        <w:widowControl w:val="0"/>
        <w:snapToGrid w:val="0"/>
        <w:spacing w:beforeLines="25" w:before="90" w:line="440" w:lineRule="exact"/>
        <w:ind w:left="993"/>
        <w:rPr>
          <w:rFonts w:ascii="Arial" w:eastAsia="標楷體" w:hAnsi="Arial" w:cs="Arial"/>
          <w:color w:val="000000" w:themeColor="text1"/>
          <w:sz w:val="28"/>
        </w:rPr>
      </w:pPr>
    </w:p>
    <w:p w14:paraId="39279DC8" w14:textId="63C66017" w:rsidR="00632C92" w:rsidRPr="001D0FB1" w:rsidRDefault="00501382" w:rsidP="000B5BCE">
      <w:pPr>
        <w:snapToGrid w:val="0"/>
        <w:spacing w:beforeLines="25" w:before="90" w:line="440" w:lineRule="exact"/>
        <w:ind w:left="426" w:hangingChars="152" w:hanging="426"/>
        <w:rPr>
          <w:rFonts w:ascii="Arial" w:eastAsia="標楷體" w:hAnsi="Arial" w:cs="Arial"/>
          <w:b/>
          <w:color w:val="000000" w:themeColor="text1"/>
          <w:sz w:val="28"/>
        </w:rPr>
      </w:pPr>
      <w:r w:rsidRPr="001D0FB1">
        <w:rPr>
          <w:rFonts w:ascii="Arial" w:eastAsia="標楷體" w:hAnsi="Arial" w:cs="Arial" w:hint="eastAsia"/>
          <w:b/>
          <w:color w:val="000000" w:themeColor="text1"/>
          <w:sz w:val="28"/>
        </w:rPr>
        <w:t>伍</w:t>
      </w:r>
      <w:r w:rsidR="00632C92" w:rsidRPr="001D0FB1">
        <w:rPr>
          <w:rFonts w:ascii="Arial" w:eastAsia="標楷體" w:hAnsi="Arial" w:cs="Arial" w:hint="eastAsia"/>
          <w:b/>
          <w:color w:val="000000" w:themeColor="text1"/>
          <w:sz w:val="28"/>
        </w:rPr>
        <w:t>、申請須知：</w:t>
      </w:r>
    </w:p>
    <w:p w14:paraId="3783E3A4" w14:textId="7DC3036D" w:rsidR="00934108" w:rsidRPr="0009073E" w:rsidRDefault="00632C92" w:rsidP="0009073E">
      <w:pPr>
        <w:pStyle w:val="a9"/>
        <w:snapToGrid w:val="0"/>
        <w:spacing w:beforeLines="25" w:before="90" w:line="440" w:lineRule="exact"/>
        <w:ind w:left="0"/>
        <w:contextualSpacing w:val="0"/>
        <w:rPr>
          <w:rFonts w:ascii="Arial" w:eastAsia="標楷體" w:hAnsi="Arial" w:cs="Arial"/>
          <w:color w:val="000000" w:themeColor="text1"/>
          <w:sz w:val="28"/>
        </w:rPr>
      </w:pPr>
      <w:r w:rsidRPr="001D0FB1">
        <w:rPr>
          <w:rFonts w:ascii="標楷體" w:eastAsia="標楷體" w:hAnsi="標楷體" w:cs="Arial" w:hint="eastAsia"/>
          <w:color w:val="000000" w:themeColor="text1"/>
          <w:sz w:val="28"/>
        </w:rPr>
        <w:t>一、</w:t>
      </w:r>
      <w:r w:rsidRPr="0009073E">
        <w:rPr>
          <w:rFonts w:ascii="Arial" w:eastAsia="標楷體" w:hAnsi="Arial" w:cs="Arial" w:hint="eastAsia"/>
          <w:color w:val="000000" w:themeColor="text1"/>
          <w:sz w:val="28"/>
        </w:rPr>
        <w:t>申請方式：</w:t>
      </w:r>
    </w:p>
    <w:p w14:paraId="507FC12E" w14:textId="405CFC0C" w:rsidR="00680EEA" w:rsidRPr="0009073E" w:rsidRDefault="00934108" w:rsidP="0009073E">
      <w:pPr>
        <w:pStyle w:val="a9"/>
        <w:snapToGrid w:val="0"/>
        <w:spacing w:beforeLines="25" w:before="90" w:line="440" w:lineRule="exact"/>
        <w:ind w:leftChars="234" w:left="848" w:hangingChars="102" w:hanging="286"/>
        <w:contextualSpacing w:val="0"/>
        <w:jc w:val="both"/>
        <w:rPr>
          <w:rFonts w:ascii="Arial" w:eastAsia="標楷體" w:hAnsi="Arial" w:cs="Arial"/>
          <w:color w:val="000000" w:themeColor="text1"/>
          <w:sz w:val="28"/>
        </w:rPr>
      </w:pPr>
      <w:r w:rsidRPr="001D0FB1">
        <w:rPr>
          <w:rFonts w:ascii="Arial" w:eastAsia="標楷體" w:hAnsi="Arial" w:cs="Arial" w:hint="eastAsia"/>
          <w:color w:val="000000" w:themeColor="text1"/>
          <w:sz w:val="28"/>
        </w:rPr>
        <w:t>1.</w:t>
      </w:r>
      <w:r w:rsidR="0009073E">
        <w:rPr>
          <w:rFonts w:ascii="Arial" w:eastAsia="標楷體" w:hAnsi="Arial" w:cs="Arial" w:hint="eastAsia"/>
          <w:color w:val="000000" w:themeColor="text1"/>
          <w:sz w:val="28"/>
        </w:rPr>
        <w:t xml:space="preserve"> 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於</w:t>
      </w:r>
      <w:r w:rsidR="0009073E" w:rsidRPr="001D0FB1">
        <w:rPr>
          <w:rFonts w:ascii="Arial" w:eastAsia="標楷體" w:hAnsi="Arial" w:cs="Arial"/>
          <w:color w:val="000000" w:themeColor="text1"/>
          <w:sz w:val="28"/>
        </w:rPr>
        <w:t>11</w:t>
      </w:r>
      <w:r w:rsidR="0009073E" w:rsidRPr="001D0FB1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="0009073E" w:rsidRPr="001D0FB1">
        <w:rPr>
          <w:rFonts w:ascii="Arial" w:eastAsia="標楷體" w:hAnsi="Arial" w:cs="Arial" w:hint="eastAsia"/>
          <w:color w:val="000000" w:themeColor="text1"/>
          <w:sz w:val="28"/>
        </w:rPr>
        <w:t>年</w:t>
      </w:r>
      <w:r w:rsidR="0009073E">
        <w:rPr>
          <w:rFonts w:ascii="Arial" w:eastAsia="標楷體" w:hAnsi="Arial" w:cs="Arial" w:hint="eastAsia"/>
          <w:color w:val="000000" w:themeColor="text1"/>
          <w:sz w:val="28"/>
        </w:rPr>
        <w:t>9</w:t>
      </w:r>
      <w:r w:rsidR="0009073E" w:rsidRPr="001D0FB1">
        <w:rPr>
          <w:rFonts w:ascii="Arial" w:eastAsia="標楷體" w:hAnsi="Arial" w:cs="Arial" w:hint="eastAsia"/>
          <w:color w:val="000000" w:themeColor="text1"/>
          <w:sz w:val="28"/>
        </w:rPr>
        <w:t>月</w:t>
      </w:r>
      <w:r w:rsidR="0009073E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="0009073E" w:rsidRPr="001D0FB1">
        <w:rPr>
          <w:rFonts w:ascii="Arial" w:eastAsia="標楷體" w:hAnsi="Arial" w:cs="Arial" w:hint="eastAsia"/>
          <w:color w:val="000000" w:themeColor="text1"/>
          <w:sz w:val="28"/>
        </w:rPr>
        <w:t>日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前，將</w:t>
      </w:r>
      <w:r w:rsidRPr="001D0FB1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腎臟病健康促進機構品質提升獎勵活動執行成效評分表</w:t>
      </w:r>
      <w:r w:rsidR="00632C92" w:rsidRPr="001D0FB1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及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附件</w:t>
      </w:r>
      <w:r w:rsidR="00632C92" w:rsidRPr="001D0FB1">
        <w:rPr>
          <w:rFonts w:ascii="Arial" w:eastAsia="標楷體" w:hAnsi="Arial" w:cs="Arial"/>
          <w:color w:val="000000" w:themeColor="text1"/>
          <w:sz w:val="28"/>
        </w:rPr>
        <w:t>1~4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等</w:t>
      </w:r>
      <w:r w:rsidRPr="001D0FB1">
        <w:rPr>
          <w:rFonts w:ascii="Arial" w:eastAsia="標楷體" w:hAnsi="Arial" w:cs="Arial" w:hint="eastAsia"/>
          <w:color w:val="000000" w:themeColor="text1"/>
          <w:sz w:val="28"/>
        </w:rPr>
        <w:t>相關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資料紙本一份及</w:t>
      </w:r>
      <w:r w:rsidR="00281C8E" w:rsidRPr="001D0FB1">
        <w:rPr>
          <w:rFonts w:ascii="Arial" w:eastAsia="標楷體" w:hAnsi="Arial" w:cs="Arial"/>
          <w:color w:val="000000" w:themeColor="text1"/>
          <w:sz w:val="28"/>
        </w:rPr>
        <w:t>PDF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電子檔，掛號</w:t>
      </w:r>
      <w:proofErr w:type="gramStart"/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逕</w:t>
      </w:r>
      <w:proofErr w:type="gramEnd"/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寄</w:t>
      </w:r>
      <w:r w:rsidR="0009073E">
        <w:rPr>
          <w:rFonts w:ascii="Arial" w:eastAsia="標楷體" w:hAnsi="Arial" w:cs="Arial" w:hint="eastAsia"/>
          <w:color w:val="000000" w:themeColor="text1"/>
          <w:sz w:val="28"/>
        </w:rPr>
        <w:t>「</w:t>
      </w:r>
      <w:r w:rsidR="00632C92" w:rsidRPr="001D0FB1">
        <w:rPr>
          <w:rFonts w:ascii="Arial" w:eastAsia="標楷體" w:hAnsi="Arial" w:cs="Arial"/>
          <w:color w:val="000000" w:themeColor="text1"/>
          <w:sz w:val="28"/>
        </w:rPr>
        <w:t>100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台北市青島西路</w:t>
      </w:r>
      <w:r w:rsidR="00632C92" w:rsidRPr="001D0FB1">
        <w:rPr>
          <w:rFonts w:ascii="Arial" w:eastAsia="標楷體" w:hAnsi="Arial" w:cs="Arial"/>
          <w:color w:val="000000" w:themeColor="text1"/>
          <w:sz w:val="28"/>
        </w:rPr>
        <w:t>11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號</w:t>
      </w:r>
      <w:r w:rsidR="00632C92" w:rsidRPr="001D0FB1">
        <w:rPr>
          <w:rFonts w:ascii="Arial" w:eastAsia="標楷體" w:hAnsi="Arial" w:cs="Arial"/>
          <w:color w:val="000000" w:themeColor="text1"/>
          <w:sz w:val="28"/>
        </w:rPr>
        <w:t>4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樓之</w:t>
      </w:r>
      <w:r w:rsidR="00632C92" w:rsidRPr="001D0FB1">
        <w:rPr>
          <w:rFonts w:ascii="Arial" w:eastAsia="標楷體" w:hAnsi="Arial" w:cs="Arial"/>
          <w:color w:val="000000" w:themeColor="text1"/>
          <w:sz w:val="28"/>
        </w:rPr>
        <w:t>1</w:t>
      </w:r>
      <w:r w:rsidRPr="001D0FB1">
        <w:rPr>
          <w:rFonts w:ascii="Arial" w:eastAsia="標楷體" w:hAnsi="Arial" w:cs="Arial" w:hint="eastAsia"/>
          <w:color w:val="000000" w:themeColor="text1"/>
          <w:sz w:val="28"/>
        </w:rPr>
        <w:t xml:space="preserve"> </w:t>
      </w:r>
      <w:r w:rsidR="00632C92" w:rsidRPr="001D0FB1">
        <w:rPr>
          <w:rFonts w:ascii="Arial" w:eastAsia="標楷體" w:hAnsi="Arial" w:cs="Arial" w:hint="eastAsia"/>
          <w:color w:val="000000" w:themeColor="text1"/>
          <w:sz w:val="28"/>
        </w:rPr>
        <w:t>台灣腎臟醫學會收</w:t>
      </w:r>
      <w:r w:rsidR="0009073E">
        <w:rPr>
          <w:rFonts w:ascii="Arial" w:eastAsia="標楷體" w:hAnsi="Arial" w:cs="Arial" w:hint="eastAsia"/>
          <w:color w:val="000000" w:themeColor="text1"/>
          <w:sz w:val="28"/>
        </w:rPr>
        <w:t>」，並於</w:t>
      </w:r>
      <w:r w:rsidR="00680EEA" w:rsidRPr="0009073E">
        <w:rPr>
          <w:rFonts w:ascii="Arial" w:eastAsia="標楷體" w:hAnsi="Arial" w:cs="Arial" w:hint="eastAsia"/>
          <w:color w:val="000000" w:themeColor="text1"/>
          <w:sz w:val="28"/>
        </w:rPr>
        <w:t>掛號信封外註明「</w:t>
      </w:r>
      <w:r w:rsidR="00680EEA" w:rsidRPr="0009073E">
        <w:rPr>
          <w:rFonts w:ascii="Arial" w:eastAsia="標楷體" w:hAnsi="Arial" w:cs="Arial"/>
          <w:color w:val="000000" w:themeColor="text1"/>
          <w:sz w:val="28"/>
          <w:szCs w:val="28"/>
        </w:rPr>
        <w:t>11</w:t>
      </w:r>
      <w:r w:rsidR="00680EEA" w:rsidRPr="0009073E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="00680EEA" w:rsidRPr="0009073E">
        <w:rPr>
          <w:rFonts w:ascii="Arial" w:eastAsia="標楷體" w:hAnsi="Arial" w:cs="Arial" w:hint="eastAsia"/>
          <w:color w:val="000000" w:themeColor="text1"/>
          <w:sz w:val="28"/>
          <w:szCs w:val="28"/>
        </w:rPr>
        <w:t>年腎臟病健康促進機構品質提升獎勵</w:t>
      </w:r>
      <w:r w:rsidR="00451002">
        <w:rPr>
          <w:rFonts w:ascii="Arial" w:eastAsia="標楷體" w:hAnsi="Arial" w:cs="Arial" w:hint="eastAsia"/>
          <w:color w:val="000000" w:themeColor="text1"/>
          <w:sz w:val="28"/>
          <w:szCs w:val="28"/>
        </w:rPr>
        <w:t>活動</w:t>
      </w:r>
      <w:r w:rsidR="00680EEA" w:rsidRPr="0009073E">
        <w:rPr>
          <w:rFonts w:ascii="Arial" w:eastAsia="標楷體" w:hAnsi="Arial" w:cs="Arial" w:hint="eastAsia"/>
          <w:color w:val="000000" w:themeColor="text1"/>
          <w:sz w:val="28"/>
          <w:szCs w:val="28"/>
        </w:rPr>
        <w:t>」字樣。</w:t>
      </w:r>
    </w:p>
    <w:p w14:paraId="4D890334" w14:textId="2BBAEB62" w:rsidR="00680EEA" w:rsidRPr="00680EEA" w:rsidRDefault="0009073E" w:rsidP="00934108">
      <w:pPr>
        <w:pStyle w:val="a9"/>
        <w:snapToGrid w:val="0"/>
        <w:spacing w:beforeLines="25" w:before="90" w:line="440" w:lineRule="exact"/>
        <w:ind w:leftChars="235" w:left="990" w:hangingChars="152" w:hanging="426"/>
        <w:contextualSpacing w:val="0"/>
        <w:rPr>
          <w:rFonts w:ascii="Arial" w:eastAsia="標楷體" w:hAnsi="Arial" w:cs="Arial"/>
          <w:color w:val="000000" w:themeColor="text1"/>
          <w:sz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="00680EEA">
        <w:rPr>
          <w:rFonts w:ascii="Arial" w:eastAsia="標楷體" w:hAnsi="Arial" w:cs="Arial" w:hint="eastAsia"/>
          <w:color w:val="000000" w:themeColor="text1"/>
          <w:sz w:val="28"/>
          <w:szCs w:val="28"/>
        </w:rPr>
        <w:t>. PDF</w:t>
      </w:r>
      <w:r w:rsidR="00680EEA" w:rsidRPr="000F2B70">
        <w:rPr>
          <w:rFonts w:ascii="Arial" w:eastAsia="標楷體" w:hAnsi="Arial" w:cs="Arial" w:hint="eastAsia"/>
          <w:color w:val="000000" w:themeColor="text1"/>
          <w:sz w:val="28"/>
        </w:rPr>
        <w:t>電子</w:t>
      </w:r>
      <w:proofErr w:type="gramStart"/>
      <w:r w:rsidR="00680EEA" w:rsidRPr="000F2B70">
        <w:rPr>
          <w:rFonts w:ascii="Arial" w:eastAsia="標楷體" w:hAnsi="Arial" w:cs="Arial" w:hint="eastAsia"/>
          <w:color w:val="000000" w:themeColor="text1"/>
          <w:sz w:val="28"/>
        </w:rPr>
        <w:t>檔</w:t>
      </w:r>
      <w:proofErr w:type="gramEnd"/>
      <w:r w:rsidR="00680EEA" w:rsidRPr="000F2B70">
        <w:rPr>
          <w:rFonts w:ascii="Arial" w:eastAsia="標楷體" w:hAnsi="Arial" w:cs="Arial" w:hint="eastAsia"/>
          <w:color w:val="000000" w:themeColor="text1"/>
          <w:sz w:val="28"/>
          <w:szCs w:val="28"/>
        </w:rPr>
        <w:t>檔案名稱為</w:t>
      </w:r>
      <w:r w:rsidR="00680EEA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【</w:t>
      </w:r>
      <w:r w:rsidR="00680EEA" w:rsidRPr="000F2B70">
        <w:rPr>
          <w:rFonts w:ascii="Arial" w:eastAsia="標楷體" w:hAnsi="Arial" w:cs="Arial" w:hint="eastAsia"/>
          <w:color w:val="000000" w:themeColor="text1"/>
          <w:sz w:val="28"/>
          <w:szCs w:val="28"/>
        </w:rPr>
        <w:t>機構全名</w:t>
      </w:r>
      <w:r w:rsidR="00680EEA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】</w:t>
      </w:r>
    </w:p>
    <w:p w14:paraId="168CEC6F" w14:textId="31E1A950" w:rsidR="00632C92" w:rsidRDefault="0009073E" w:rsidP="00934108">
      <w:pPr>
        <w:pStyle w:val="a9"/>
        <w:snapToGrid w:val="0"/>
        <w:spacing w:beforeLines="25" w:before="90" w:line="440" w:lineRule="exact"/>
        <w:ind w:leftChars="235" w:left="990" w:hangingChars="152" w:hanging="426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3</w:t>
      </w:r>
      <w:r w:rsidR="00680EE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. </w:t>
      </w:r>
      <w:r w:rsidR="00E81677" w:rsidRPr="000F2B70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電子郵件主旨：腎臟病健康促進機構獎勵</w:t>
      </w:r>
      <w:proofErr w:type="gramStart"/>
      <w:r w:rsidR="00E81677" w:rsidRPr="000F2B70">
        <w:rPr>
          <w:rFonts w:ascii="Arial" w:eastAsia="標楷體" w:hAnsi="Arial" w:cs="Arial" w:hint="eastAsia"/>
          <w:color w:val="000000" w:themeColor="text1"/>
          <w:sz w:val="28"/>
          <w:szCs w:val="28"/>
        </w:rPr>
        <w:t>—</w:t>
      </w:r>
      <w:proofErr w:type="gramEnd"/>
      <w:r w:rsidR="00E81677" w:rsidRPr="000F2B70">
        <w:rPr>
          <w:rFonts w:ascii="Arial" w:eastAsia="標楷體" w:hAnsi="Arial" w:cs="Arial" w:hint="eastAsia"/>
          <w:color w:val="000000" w:themeColor="text1"/>
          <w:sz w:val="28"/>
          <w:szCs w:val="28"/>
        </w:rPr>
        <w:t>機構全名</w:t>
      </w:r>
    </w:p>
    <w:p w14:paraId="611BB8E5" w14:textId="7E421AB5" w:rsidR="00680EEA" w:rsidRPr="00B56B45" w:rsidRDefault="0009073E" w:rsidP="00934108">
      <w:pPr>
        <w:pStyle w:val="a9"/>
        <w:snapToGrid w:val="0"/>
        <w:spacing w:beforeLines="25" w:before="90" w:line="440" w:lineRule="exact"/>
        <w:ind w:leftChars="235" w:left="990" w:hangingChars="152" w:hanging="426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4</w:t>
      </w:r>
      <w:r w:rsidR="00680EE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. </w:t>
      </w:r>
      <w:r w:rsidR="00680EEA" w:rsidRPr="00680EEA">
        <w:rPr>
          <w:rFonts w:ascii="Arial" w:eastAsia="標楷體" w:hAnsi="Arial" w:cs="Arial"/>
          <w:color w:val="000000" w:themeColor="text1"/>
          <w:sz w:val="28"/>
          <w:szCs w:val="28"/>
        </w:rPr>
        <w:t>電子檔請用</w:t>
      </w:r>
      <w:r w:rsidR="00680EEA" w:rsidRPr="00680EEA">
        <w:rPr>
          <w:rFonts w:ascii="Arial" w:eastAsia="標楷體" w:hAnsi="Arial" w:cs="Arial"/>
          <w:color w:val="000000" w:themeColor="text1"/>
          <w:sz w:val="28"/>
          <w:szCs w:val="28"/>
        </w:rPr>
        <w:t>E-mail</w:t>
      </w:r>
      <w:r w:rsidR="00680EEA" w:rsidRPr="00680EEA">
        <w:rPr>
          <w:rFonts w:ascii="Arial" w:eastAsia="標楷體" w:hAnsi="Arial" w:cs="Arial"/>
          <w:color w:val="000000" w:themeColor="text1"/>
          <w:sz w:val="28"/>
          <w:szCs w:val="28"/>
        </w:rPr>
        <w:t>寄至</w:t>
      </w:r>
      <w:r w:rsidR="001A52FE">
        <w:rPr>
          <w:rFonts w:ascii="Arial" w:eastAsia="標楷體" w:hAnsi="Arial" w:cs="Arial" w:hint="eastAsia"/>
          <w:color w:val="000000" w:themeColor="text1"/>
          <w:sz w:val="28"/>
          <w:szCs w:val="28"/>
        </w:rPr>
        <w:t>snroctpe@ms1.hinet.net</w:t>
      </w:r>
      <w:r w:rsidR="00680EEA" w:rsidRPr="00B56B45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375711A7" w14:textId="08C57B6C" w:rsidR="00632C92" w:rsidRPr="00B56B45" w:rsidRDefault="0009073E" w:rsidP="000B5BCE">
      <w:pPr>
        <w:pStyle w:val="a9"/>
        <w:snapToGrid w:val="0"/>
        <w:spacing w:beforeLines="25" w:before="90" w:line="440" w:lineRule="exact"/>
        <w:ind w:left="0"/>
        <w:contextualSpacing w:val="0"/>
        <w:rPr>
          <w:rFonts w:ascii="Arial" w:eastAsia="標楷體" w:hAnsi="Arial" w:cs="Arial"/>
          <w:bCs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二</w:t>
      </w:r>
      <w:r w:rsidR="00632C92" w:rsidRPr="00B56B45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632C92" w:rsidRPr="00B56B45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申請機構所送之資料，一經投遞不予退還。</w:t>
      </w:r>
    </w:p>
    <w:p w14:paraId="0B9B84F5" w14:textId="6F92AAB7" w:rsidR="00DC6DD7" w:rsidRDefault="0009073E" w:rsidP="000B5BCE">
      <w:pPr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三</w:t>
      </w:r>
      <w:r w:rsidR="00632C92" w:rsidRPr="000F2B7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、得獎機構將專函通知，未得獎之機構</w:t>
      </w:r>
      <w:proofErr w:type="gramStart"/>
      <w:r w:rsidR="00632C92" w:rsidRPr="000F2B7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不</w:t>
      </w:r>
      <w:proofErr w:type="gramEnd"/>
      <w:r w:rsidR="00632C92" w:rsidRPr="000F2B7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另函通知。</w:t>
      </w:r>
    </w:p>
    <w:p w14:paraId="68485EC7" w14:textId="5FC7F09E" w:rsidR="00DC6DD7" w:rsidRPr="000F2B70" w:rsidRDefault="00AC4088" w:rsidP="00C52D4D">
      <w:pPr>
        <w:snapToGrid w:val="0"/>
        <w:spacing w:beforeLines="25" w:before="90" w:line="440" w:lineRule="exact"/>
        <w:jc w:val="center"/>
        <w:rPr>
          <w:rFonts w:ascii="Arial" w:eastAsia="標楷體" w:hAnsi="Arial" w:cs="Arial"/>
          <w:b/>
          <w:bCs/>
          <w:color w:val="000000" w:themeColor="text1"/>
          <w:sz w:val="36"/>
          <w:szCs w:val="36"/>
        </w:rPr>
      </w:pPr>
      <w:r w:rsidRPr="000F2B70">
        <w:rPr>
          <w:rFonts w:ascii="Arial" w:eastAsia="標楷體" w:hAnsi="Arial" w:cs="Arial"/>
          <w:b/>
          <w:bCs/>
          <w:color w:val="000000" w:themeColor="text1"/>
          <w:sz w:val="36"/>
          <w:szCs w:val="36"/>
        </w:rPr>
        <w:br w:type="page"/>
      </w:r>
      <w:proofErr w:type="gramStart"/>
      <w:r w:rsidR="00494674" w:rsidRPr="000F2B70">
        <w:rPr>
          <w:rFonts w:ascii="Arial" w:eastAsia="標楷體" w:hAnsi="Arial" w:cs="Arial"/>
          <w:b/>
          <w:bCs/>
          <w:color w:val="000000" w:themeColor="text1"/>
          <w:sz w:val="36"/>
          <w:szCs w:val="36"/>
        </w:rPr>
        <w:lastRenderedPageBreak/>
        <w:t>11</w:t>
      </w:r>
      <w:r w:rsidR="00934108">
        <w:rPr>
          <w:rFonts w:ascii="Arial" w:eastAsia="標楷體" w:hAnsi="Arial" w:cs="Arial" w:hint="eastAsia"/>
          <w:b/>
          <w:bCs/>
          <w:color w:val="000000" w:themeColor="text1"/>
          <w:sz w:val="36"/>
          <w:szCs w:val="36"/>
        </w:rPr>
        <w:t>5</w:t>
      </w:r>
      <w:proofErr w:type="gramEnd"/>
      <w:r w:rsidR="00494674" w:rsidRPr="000F2B70">
        <w:rPr>
          <w:rFonts w:ascii="Arial" w:eastAsia="標楷體" w:hAnsi="Arial" w:cs="Arial" w:hint="eastAsia"/>
          <w:b/>
          <w:bCs/>
          <w:color w:val="000000" w:themeColor="text1"/>
          <w:sz w:val="36"/>
          <w:szCs w:val="36"/>
        </w:rPr>
        <w:t>年度</w:t>
      </w:r>
      <w:r w:rsidR="00DC6DD7" w:rsidRPr="000F2B70">
        <w:rPr>
          <w:rFonts w:ascii="Arial" w:eastAsia="標楷體" w:hAnsi="Arial" w:cs="Arial" w:hint="eastAsia"/>
          <w:b/>
          <w:bCs/>
          <w:color w:val="000000" w:themeColor="text1"/>
          <w:sz w:val="36"/>
          <w:szCs w:val="36"/>
        </w:rPr>
        <w:t>腎臟病健康促進機構品質提升獎勵</w:t>
      </w:r>
      <w:r w:rsidR="00896007">
        <w:rPr>
          <w:rFonts w:ascii="Arial" w:eastAsia="標楷體" w:hAnsi="Arial" w:cs="Arial" w:hint="eastAsia"/>
          <w:b/>
          <w:bCs/>
          <w:color w:val="000000" w:themeColor="text1"/>
          <w:sz w:val="36"/>
          <w:szCs w:val="36"/>
        </w:rPr>
        <w:t>活動</w:t>
      </w:r>
    </w:p>
    <w:p w14:paraId="70CBAFF1" w14:textId="6695F0C6" w:rsidR="00C047A6" w:rsidRPr="000F2B70" w:rsidRDefault="00C047A6" w:rsidP="000B5BCE">
      <w:pPr>
        <w:adjustRightInd w:val="0"/>
        <w:snapToGrid w:val="0"/>
        <w:spacing w:beforeLines="25" w:before="90" w:line="440" w:lineRule="exact"/>
        <w:jc w:val="center"/>
        <w:rPr>
          <w:rFonts w:ascii="Arial" w:eastAsia="標楷體" w:hAnsi="Arial" w:cs="Arial"/>
          <w:bCs/>
          <w:color w:val="000000" w:themeColor="text1"/>
          <w:sz w:val="36"/>
          <w:szCs w:val="36"/>
        </w:rPr>
      </w:pPr>
      <w:r w:rsidRPr="000F2B70">
        <w:rPr>
          <w:rFonts w:ascii="Arial" w:eastAsia="標楷體" w:hAnsi="Arial" w:cs="Arial" w:hint="eastAsia"/>
          <w:b/>
          <w:bCs/>
          <w:color w:val="000000" w:themeColor="text1"/>
          <w:sz w:val="36"/>
          <w:szCs w:val="36"/>
        </w:rPr>
        <w:t>成果報告</w:t>
      </w:r>
    </w:p>
    <w:p w14:paraId="3B68E5D7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42463203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19F96CD1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10D04B98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申請機構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21F0CC81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proofErr w:type="gramStart"/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醫</w:t>
      </w:r>
      <w:proofErr w:type="gramEnd"/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事機構代號：</w:t>
      </w:r>
    </w:p>
    <w:p w14:paraId="0ED57976" w14:textId="65CE602B" w:rsidR="00B55650" w:rsidRPr="000F2B70" w:rsidRDefault="00B55650" w:rsidP="00C047A6">
      <w:pPr>
        <w:adjustRightInd w:val="0"/>
        <w:snapToGrid w:val="0"/>
        <w:spacing w:beforeLines="25" w:before="90" w:afterLines="25" w:after="90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統一編號：</w:t>
      </w:r>
    </w:p>
    <w:p w14:paraId="2DE232E0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院所層級：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醫學中心</w:t>
      </w:r>
      <w:r w:rsidRPr="000F2B70">
        <w:rPr>
          <w:rFonts w:eastAsia="標楷體"/>
          <w:color w:val="000000" w:themeColor="text1"/>
          <w:sz w:val="32"/>
          <w:szCs w:val="32"/>
        </w:rPr>
        <w:t xml:space="preserve">  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區域醫院</w:t>
      </w:r>
      <w:r w:rsidRPr="000F2B70">
        <w:rPr>
          <w:rFonts w:eastAsia="標楷體"/>
          <w:color w:val="000000" w:themeColor="text1"/>
          <w:sz w:val="32"/>
          <w:szCs w:val="32"/>
        </w:rPr>
        <w:t xml:space="preserve">  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地區醫院</w:t>
      </w:r>
      <w:r w:rsidRPr="000F2B70">
        <w:rPr>
          <w:rFonts w:eastAsia="標楷體"/>
          <w:color w:val="000000" w:themeColor="text1"/>
          <w:sz w:val="32"/>
          <w:szCs w:val="32"/>
        </w:rPr>
        <w:t xml:space="preserve">  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診所</w:t>
      </w:r>
    </w:p>
    <w:p w14:paraId="59C69630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機構地址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327C8EF9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負責醫師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6F85B0A2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聯</w:t>
      </w:r>
      <w:r w:rsidRPr="000F2B70">
        <w:rPr>
          <w:rFonts w:ascii="Arial" w:eastAsia="標楷體" w:hAnsi="Arial" w:cs="Arial"/>
          <w:bCs/>
          <w:color w:val="000000" w:themeColor="text1"/>
          <w:sz w:val="32"/>
          <w:szCs w:val="32"/>
        </w:rPr>
        <w:t xml:space="preserve"> </w:t>
      </w: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絡</w:t>
      </w:r>
      <w:r w:rsidRPr="000F2B70">
        <w:rPr>
          <w:rFonts w:ascii="Arial" w:eastAsia="標楷體" w:hAnsi="Arial" w:cs="Arial"/>
          <w:bCs/>
          <w:color w:val="000000" w:themeColor="text1"/>
          <w:sz w:val="32"/>
          <w:szCs w:val="32"/>
        </w:rPr>
        <w:t xml:space="preserve"> </w:t>
      </w: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人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76D6304F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連絡電話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1208317A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電子郵件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5F5EC2A6" w14:textId="77777777" w:rsidR="00DC6DD7" w:rsidRPr="000F2B70" w:rsidRDefault="00DC6DD7" w:rsidP="00C047A6">
      <w:pPr>
        <w:adjustRightInd w:val="0"/>
        <w:snapToGrid w:val="0"/>
        <w:spacing w:beforeLines="25" w:before="90" w:afterLines="25" w:after="90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填表日期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515E5663" w14:textId="77777777" w:rsidR="00DC6DD7" w:rsidRPr="000F2B70" w:rsidRDefault="00DC6DD7" w:rsidP="000B5BCE">
      <w:pPr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2B24E603" w14:textId="77777777" w:rsidR="00DC6DD7" w:rsidRPr="000F2B70" w:rsidRDefault="00DC6DD7" w:rsidP="000B5BCE">
      <w:pPr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4198D6F5" w14:textId="77777777" w:rsidR="00DC6DD7" w:rsidRPr="000F2B70" w:rsidRDefault="00DC6DD7" w:rsidP="000B5BCE">
      <w:pPr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1F7B54FD" w14:textId="77777777" w:rsidR="00DC6DD7" w:rsidRPr="000F2B70" w:rsidRDefault="00DC6DD7" w:rsidP="000B5BCE">
      <w:pPr>
        <w:snapToGrid w:val="0"/>
        <w:spacing w:beforeLines="25" w:before="90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59783B89" w14:textId="05E7DB9E" w:rsidR="00DC6DD7" w:rsidRPr="00934108" w:rsidRDefault="00DC6DD7" w:rsidP="00F9238F">
      <w:pPr>
        <w:adjustRightInd w:val="0"/>
        <w:snapToGrid w:val="0"/>
        <w:spacing w:line="400" w:lineRule="exact"/>
        <w:ind w:left="518" w:hangingChars="185" w:hanging="518"/>
        <w:rPr>
          <w:rFonts w:ascii="Arial" w:eastAsia="標楷體" w:hAnsi="Arial" w:cs="Arial"/>
          <w:color w:val="000000" w:themeColor="text1"/>
          <w:sz w:val="28"/>
          <w:szCs w:val="28"/>
        </w:rPr>
      </w:pPr>
      <w:proofErr w:type="gramStart"/>
      <w:r w:rsidRPr="000F2B7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註</w:t>
      </w:r>
      <w:proofErr w:type="gramEnd"/>
      <w:r w:rsidRPr="000F2B70">
        <w:rPr>
          <w:rFonts w:ascii="Arial" w:eastAsia="標楷體" w:hAnsi="Arial" w:cs="Arial"/>
          <w:bCs/>
          <w:color w:val="000000" w:themeColor="text1"/>
          <w:sz w:val="28"/>
          <w:szCs w:val="28"/>
        </w:rPr>
        <w:t xml:space="preserve">: </w:t>
      </w:r>
      <w:r w:rsidRPr="000F2B7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請依據評分標準填入「腎臟病健康促進機構</w:t>
      </w:r>
      <w:r w:rsidR="00934108" w:rsidRPr="0093410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品質提升獎勵活動</w:t>
      </w:r>
      <w:r w:rsidRPr="0093410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執行成效評分表」自評分數，並檢</w:t>
      </w:r>
      <w:proofErr w:type="gramStart"/>
      <w:r w:rsidRPr="0093410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附</w:t>
      </w:r>
      <w:proofErr w:type="gramEnd"/>
      <w:r w:rsidRPr="0093410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附件</w:t>
      </w:r>
      <w:r w:rsidRPr="00934108">
        <w:rPr>
          <w:rFonts w:ascii="Arial" w:eastAsia="標楷體" w:hAnsi="Arial" w:cs="Arial"/>
          <w:bCs/>
          <w:color w:val="000000" w:themeColor="text1"/>
          <w:sz w:val="28"/>
          <w:szCs w:val="28"/>
        </w:rPr>
        <w:t>1 ~ 4</w:t>
      </w:r>
      <w:r w:rsidRPr="0093410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之相關資料。</w:t>
      </w:r>
    </w:p>
    <w:p w14:paraId="7490D780" w14:textId="32D202D7" w:rsidR="00DC6DD7" w:rsidRPr="000F2B70" w:rsidRDefault="00F9238F" w:rsidP="00F9238F">
      <w:pPr>
        <w:snapToGrid w:val="0"/>
        <w:spacing w:beforeLines="25" w:before="90" w:line="440" w:lineRule="exact"/>
        <w:ind w:firstLineChars="202" w:firstLine="566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/>
          <w:color w:val="000000" w:themeColor="text1"/>
          <w:sz w:val="28"/>
        </w:rPr>
        <w:t>受理申請日期：自公告日</w:t>
      </w:r>
      <w:r w:rsidRPr="000F2B70">
        <w:rPr>
          <w:rFonts w:ascii="Arial" w:eastAsia="標楷體" w:hAnsi="Arial" w:cs="Arial" w:hint="eastAsia"/>
          <w:color w:val="000000" w:themeColor="text1"/>
          <w:sz w:val="28"/>
        </w:rPr>
        <w:t>起至</w:t>
      </w:r>
      <w:r w:rsidRPr="00F15B7F">
        <w:rPr>
          <w:rFonts w:ascii="Arial" w:eastAsia="標楷體" w:hAnsi="Arial" w:cs="Arial"/>
          <w:color w:val="000000" w:themeColor="text1"/>
          <w:sz w:val="28"/>
        </w:rPr>
        <w:t>11</w:t>
      </w:r>
      <w:r w:rsidR="00934108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Pr="00F15B7F">
        <w:rPr>
          <w:rFonts w:ascii="Arial" w:eastAsia="標楷體" w:hAnsi="Arial" w:cs="Arial" w:hint="eastAsia"/>
          <w:color w:val="000000" w:themeColor="text1"/>
          <w:sz w:val="28"/>
        </w:rPr>
        <w:t>年</w:t>
      </w:r>
      <w:r w:rsidR="001A52FE">
        <w:rPr>
          <w:rFonts w:ascii="Arial" w:eastAsia="標楷體" w:hAnsi="Arial" w:cs="Arial" w:hint="eastAsia"/>
          <w:color w:val="000000" w:themeColor="text1"/>
          <w:sz w:val="28"/>
        </w:rPr>
        <w:t>9</w:t>
      </w:r>
      <w:r w:rsidRPr="00F15B7F">
        <w:rPr>
          <w:rFonts w:ascii="Arial" w:eastAsia="標楷體" w:hAnsi="Arial" w:cs="Arial" w:hint="eastAsia"/>
          <w:color w:val="000000" w:themeColor="text1"/>
          <w:sz w:val="28"/>
        </w:rPr>
        <w:t>月</w:t>
      </w:r>
      <w:r w:rsidR="001A52FE">
        <w:rPr>
          <w:rFonts w:ascii="Arial" w:eastAsia="標楷體" w:hAnsi="Arial" w:cs="Arial" w:hint="eastAsia"/>
          <w:color w:val="000000" w:themeColor="text1"/>
          <w:sz w:val="28"/>
        </w:rPr>
        <w:t>5</w:t>
      </w:r>
      <w:r w:rsidRPr="000F2B70">
        <w:rPr>
          <w:rFonts w:ascii="Arial" w:eastAsia="標楷體" w:hAnsi="Arial" w:cs="Arial" w:hint="eastAsia"/>
          <w:color w:val="000000" w:themeColor="text1"/>
          <w:sz w:val="28"/>
        </w:rPr>
        <w:t>日止，以郵戳為</w:t>
      </w:r>
      <w:proofErr w:type="gramStart"/>
      <w:r w:rsidRPr="000F2B70">
        <w:rPr>
          <w:rFonts w:ascii="Arial" w:eastAsia="標楷體" w:hAnsi="Arial" w:cs="Arial" w:hint="eastAsia"/>
          <w:color w:val="000000" w:themeColor="text1"/>
          <w:sz w:val="28"/>
        </w:rPr>
        <w:t>憑</w:t>
      </w:r>
      <w:proofErr w:type="gramEnd"/>
      <w:r w:rsidRPr="000F2B70">
        <w:rPr>
          <w:rFonts w:ascii="Arial" w:eastAsia="標楷體" w:hAnsi="Arial" w:cs="Arial" w:hint="eastAsia"/>
          <w:color w:val="000000" w:themeColor="text1"/>
          <w:sz w:val="28"/>
        </w:rPr>
        <w:t>。</w:t>
      </w:r>
      <w:r w:rsidR="00DC6DD7" w:rsidRPr="000F2B70">
        <w:rPr>
          <w:rFonts w:ascii="Arial" w:eastAsia="標楷體" w:hAnsi="Arial" w:cs="Arial"/>
          <w:bCs/>
          <w:color w:val="000000" w:themeColor="text1"/>
          <w:sz w:val="32"/>
          <w:szCs w:val="32"/>
        </w:rPr>
        <w:br w:type="page"/>
      </w:r>
    </w:p>
    <w:p w14:paraId="173D9174" w14:textId="71AD9AD2" w:rsidR="00DC6DD7" w:rsidRDefault="00DC6DD7" w:rsidP="00680EEA">
      <w:pPr>
        <w:adjustRightInd w:val="0"/>
        <w:snapToGrid w:val="0"/>
        <w:spacing w:beforeLines="25" w:before="90" w:line="440" w:lineRule="exact"/>
        <w:jc w:val="center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lastRenderedPageBreak/>
        <w:t>腎臟病健康促進機構</w:t>
      </w:r>
      <w:r w:rsidR="00934108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品質提升獎勵活動</w:t>
      </w: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執行成效評分表</w:t>
      </w:r>
    </w:p>
    <w:tbl>
      <w:tblPr>
        <w:tblW w:w="9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850"/>
        <w:gridCol w:w="1985"/>
        <w:gridCol w:w="1134"/>
        <w:gridCol w:w="992"/>
      </w:tblGrid>
      <w:tr w:rsidR="00F15B7F" w:rsidRPr="00F15B7F" w14:paraId="574FFD89" w14:textId="77777777" w:rsidTr="00680EEA">
        <w:trPr>
          <w:trHeight w:val="20"/>
          <w:jc w:val="center"/>
        </w:trPr>
        <w:tc>
          <w:tcPr>
            <w:tcW w:w="4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01C11E" w14:textId="77777777" w:rsidR="00DC6DD7" w:rsidRPr="000F2B70" w:rsidRDefault="00DC6DD7" w:rsidP="00D923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Cs w:val="20"/>
              </w:rPr>
            </w:pPr>
            <w:bookmarkStart w:id="6" w:name="_Hlk233708638"/>
            <w:r w:rsidRPr="000F2B70">
              <w:rPr>
                <w:rFonts w:ascii="Arial" w:eastAsia="標楷體" w:hAnsi="Arial" w:cs="Arial" w:hint="eastAsia"/>
                <w:color w:val="000000" w:themeColor="text1"/>
                <w:szCs w:val="20"/>
              </w:rPr>
              <w:t>項目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5A7BA8" w14:textId="77777777" w:rsidR="00DC6DD7" w:rsidRPr="000F2B70" w:rsidRDefault="00DC6DD7" w:rsidP="00D923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Cs w:val="20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20"/>
              </w:rPr>
              <w:t>分數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46BB1F" w14:textId="77777777" w:rsidR="00DC6DD7" w:rsidRPr="000F2B70" w:rsidRDefault="00DC6DD7" w:rsidP="00D923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計分標準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534A2" w14:textId="77777777" w:rsidR="00DC6DD7" w:rsidRPr="000F2B70" w:rsidRDefault="00DC6DD7" w:rsidP="00D923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機構自評分數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40F04F" w14:textId="77777777" w:rsidR="00DC6DD7" w:rsidRPr="000F2B70" w:rsidRDefault="00DC6DD7" w:rsidP="00D923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評審得分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*</w:t>
            </w:r>
          </w:p>
        </w:tc>
      </w:tr>
      <w:tr w:rsidR="00F15B7F" w:rsidRPr="00F15B7F" w14:paraId="439E62AF" w14:textId="77777777" w:rsidTr="00275EA5">
        <w:trPr>
          <w:trHeight w:val="1935"/>
          <w:jc w:val="center"/>
        </w:trPr>
        <w:tc>
          <w:tcPr>
            <w:tcW w:w="4679" w:type="dxa"/>
            <w:tcBorders>
              <w:top w:val="single" w:sz="18" w:space="0" w:color="auto"/>
            </w:tcBorders>
          </w:tcPr>
          <w:p w14:paraId="32BE4DE8" w14:textId="1210ED7C" w:rsidR="00DC6DD7" w:rsidRPr="000F2B70" w:rsidRDefault="00D9233F" w:rsidP="00D87F58">
            <w:pPr>
              <w:snapToGrid w:val="0"/>
              <w:spacing w:line="360" w:lineRule="exact"/>
              <w:ind w:leftChars="-2" w:left="-1" w:hanging="4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0F2B70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機</w:t>
            </w:r>
            <w:r w:rsidR="00DC6DD7" w:rsidRPr="000F2B70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構整體執行成效與運作情形</w:t>
            </w:r>
            <w:r w:rsidR="00DC6DD7" w:rsidRPr="000F2B70"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  <w:t>(</w:t>
            </w:r>
            <w:r w:rsidR="00DC6DD7" w:rsidRPr="000F2B70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附件一</w:t>
            </w:r>
            <w:r w:rsidR="00DC6DD7" w:rsidRPr="000F2B70"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  <w:t>)</w:t>
            </w:r>
          </w:p>
          <w:p w14:paraId="49BF8EA7" w14:textId="3C463D6B" w:rsidR="00DC6DD7" w:rsidRPr="000F2B70" w:rsidRDefault="00DC6DD7" w:rsidP="00D87F58">
            <w:pPr>
              <w:adjustRightInd w:val="0"/>
              <w:snapToGrid w:val="0"/>
              <w:spacing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貴院執行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Early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收案現況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4D0808C" w14:textId="45A3E817" w:rsidR="00DC6DD7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貴院執行健保署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Pre-ESRD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計畫收案狀況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DE05991" w14:textId="3C0B953E" w:rsidR="00DC6DD7" w:rsidRPr="000F2B70" w:rsidRDefault="00DC6DD7" w:rsidP="00275EA5">
            <w:pPr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貴院具有專職腎臟照護衛教師、營養師及藥師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2D9004C" w14:textId="5544A612" w:rsidR="00DC6DD7" w:rsidRPr="000F2B70" w:rsidRDefault="00DC6DD7" w:rsidP="00275EA5">
            <w:pPr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4.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與社區基層診所建立互助合作機制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網絡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 (1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9ED174F" w14:textId="4699D48D" w:rsidR="00DC6DD7" w:rsidRPr="000F2B70" w:rsidRDefault="00DC6DD7" w:rsidP="00D87F58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有轉診窗口或執行中心、社區醫療群資訊系統等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7A41846" w14:textId="2FF48377" w:rsidR="00DC6DD7" w:rsidRPr="000F2B70" w:rsidRDefault="00DC6DD7" w:rsidP="00D87F58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接受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成健篩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檢後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eGFR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異常個案之轉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介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機制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D443FD2" w14:textId="6B1D7B01" w:rsidR="00DC6DD7" w:rsidRPr="000F2B70" w:rsidRDefault="00DC6DD7" w:rsidP="00D87F58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(3)</w:t>
            </w:r>
            <w:r w:rsidRPr="000F2B70">
              <w:rPr>
                <w:rFonts w:ascii="標楷體" w:eastAsia="標楷體" w:hAnsi="標楷體" w:cs="Arial" w:hint="eastAsia"/>
                <w:color w:val="000000" w:themeColor="text1"/>
              </w:rPr>
              <w:t>與基層或他院有建立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雙向轉診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或共照及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回覆機制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E514802" w14:textId="406C15D6" w:rsidR="00DC6DD7" w:rsidRPr="00CD63AC" w:rsidRDefault="00DC6DD7" w:rsidP="00275EA5">
            <w:pPr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CD63AC">
              <w:rPr>
                <w:rFonts w:ascii="Arial" w:eastAsia="標楷體" w:hAnsi="Arial" w:cs="Arial"/>
                <w:color w:val="000000" w:themeColor="text1"/>
              </w:rPr>
              <w:t xml:space="preserve">5. </w:t>
            </w:r>
            <w:r w:rsidR="00EA68F3" w:rsidRPr="00CD63AC">
              <w:rPr>
                <w:rFonts w:ascii="Arial" w:eastAsia="標楷體" w:hAnsi="Arial" w:cs="Arial" w:hint="eastAsia"/>
                <w:color w:val="000000" w:themeColor="text1"/>
              </w:rPr>
              <w:t>三高前期與腎臟健康管理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CD63AC">
              <w:rPr>
                <w:rFonts w:ascii="Arial" w:eastAsia="標楷體" w:hAnsi="Arial" w:cs="Arial"/>
                <w:color w:val="000000" w:themeColor="text1"/>
              </w:rPr>
              <w:t>16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7967D5" w:rsidRPr="00CD63AC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  <w:p w14:paraId="3F446425" w14:textId="7EE3D5E6" w:rsidR="00DC6DD7" w:rsidRPr="00CD63AC" w:rsidRDefault="00DC6DD7" w:rsidP="00D87F58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CD63AC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CD63AC">
              <w:rPr>
                <w:rFonts w:ascii="Arial" w:eastAsia="標楷體" w:hAnsi="標楷體" w:cs="Arial"/>
                <w:color w:val="000000" w:themeColor="text1"/>
              </w:rPr>
              <w:t>落實院內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eGFR</w:t>
            </w:r>
            <w:r w:rsidRPr="00CD63AC">
              <w:rPr>
                <w:rFonts w:ascii="Arial" w:eastAsia="標楷體" w:hAnsi="標楷體" w:cs="Arial"/>
                <w:color w:val="000000" w:themeColor="text1"/>
              </w:rPr>
              <w:t>異常個案之收案</w:t>
            </w:r>
            <w:r w:rsidRPr="00CD63AC">
              <w:rPr>
                <w:rFonts w:ascii="Arial" w:eastAsia="標楷體" w:hAnsi="標楷體" w:cs="Arial" w:hint="eastAsia"/>
                <w:color w:val="000000" w:themeColor="text1"/>
              </w:rPr>
              <w:t>並加強風險因子</w:t>
            </w:r>
            <w:r w:rsidRPr="00CD63AC">
              <w:rPr>
                <w:rFonts w:ascii="Arial" w:eastAsia="標楷體" w:hAnsi="標楷體" w:cs="Arial"/>
                <w:color w:val="000000" w:themeColor="text1"/>
              </w:rPr>
              <w:t>(</w:t>
            </w:r>
            <w:r w:rsidRPr="00CD63AC">
              <w:rPr>
                <w:rFonts w:ascii="Arial" w:eastAsia="標楷體" w:hAnsi="標楷體" w:cs="Arial" w:hint="eastAsia"/>
                <w:color w:val="000000" w:themeColor="text1"/>
              </w:rPr>
              <w:t>如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三高、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BMI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、用藥、腰圍等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)</w:t>
            </w:r>
            <w:r w:rsidRPr="00CD63AC">
              <w:rPr>
                <w:rFonts w:ascii="Arial" w:eastAsia="標楷體" w:hAnsi="標楷體" w:cs="Arial"/>
                <w:color w:val="000000" w:themeColor="text1"/>
              </w:rPr>
              <w:t>控制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680EEA" w:rsidRPr="00CD63AC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77A591F" w14:textId="4857C9A1" w:rsidR="001D3155" w:rsidRPr="000D322C" w:rsidRDefault="001D3155" w:rsidP="001D3155">
            <w:pPr>
              <w:snapToGrid w:val="0"/>
              <w:spacing w:beforeLines="20" w:before="72" w:afterLines="20" w:after="72"/>
              <w:ind w:leftChars="239" w:left="857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未建立收案或管理機制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3BB9C471" w14:textId="1E6ECD1F" w:rsidR="001D3155" w:rsidRPr="000D322C" w:rsidRDefault="001D3155" w:rsidP="001D3155">
            <w:pPr>
              <w:snapToGrid w:val="0"/>
              <w:spacing w:beforeLines="20" w:before="72" w:afterLines="20" w:after="72"/>
              <w:ind w:leftChars="239" w:left="857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已建立相關機制，並提供佐證資料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1-3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0B1F625" w14:textId="23AA30F3" w:rsidR="001D3155" w:rsidRPr="000D322C" w:rsidRDefault="001D3155" w:rsidP="001D3155">
            <w:pPr>
              <w:snapToGrid w:val="0"/>
              <w:spacing w:beforeLines="20" w:before="72" w:afterLines="20" w:after="72"/>
              <w:ind w:leftChars="239" w:left="682" w:hangingChars="45" w:hanging="108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已建立相關機制，並具體呈現改善成效（如三高控制、</w:t>
            </w:r>
            <w:r w:rsidRPr="000D322C">
              <w:rPr>
                <w:rFonts w:ascii="Arial" w:eastAsia="標楷體" w:hAnsi="標楷體" w:cs="Arial"/>
                <w:color w:val="000000" w:themeColor="text1"/>
              </w:rPr>
              <w:t>BMI</w:t>
            </w:r>
            <w:r w:rsidRPr="000D322C">
              <w:rPr>
                <w:rFonts w:ascii="Arial" w:eastAsia="標楷體" w:hAnsi="標楷體" w:cs="Arial"/>
                <w:color w:val="000000" w:themeColor="text1"/>
              </w:rPr>
              <w:t>、</w:t>
            </w:r>
            <w:r w:rsidRPr="000D322C">
              <w:rPr>
                <w:rFonts w:ascii="Arial" w:eastAsia="標楷體" w:hAnsi="標楷體" w:cs="Arial"/>
                <w:color w:val="000000" w:themeColor="text1"/>
              </w:rPr>
              <w:t>eGFR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及尿蛋白</w:t>
            </w:r>
            <w:r w:rsidRPr="000D322C">
              <w:rPr>
                <w:rFonts w:ascii="Arial" w:eastAsia="標楷體" w:hAnsi="標楷體" w:cs="Arial"/>
                <w:color w:val="000000" w:themeColor="text1"/>
              </w:rPr>
              <w:t>等）改善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4-5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DBC4148" w14:textId="57367187" w:rsidR="00EA2611" w:rsidRPr="000D322C" w:rsidRDefault="00EA2611" w:rsidP="00D87F58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/>
                <w:color w:val="000000" w:themeColor="text1"/>
              </w:rPr>
              <w:t>(2)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接受院內或他院成人</w:t>
            </w:r>
            <w:r w:rsidR="007967D5" w:rsidRPr="000D322C">
              <w:rPr>
                <w:rFonts w:ascii="Arial" w:eastAsia="標楷體" w:hAnsi="標楷體" w:cs="Arial" w:hint="eastAsia"/>
                <w:color w:val="000000" w:themeColor="text1"/>
              </w:rPr>
              <w:t>預防保健</w:t>
            </w:r>
            <w:proofErr w:type="gramStart"/>
            <w:r w:rsidR="007967D5" w:rsidRPr="000D322C">
              <w:rPr>
                <w:rFonts w:ascii="Arial" w:eastAsia="標楷體" w:hAnsi="標楷體" w:cs="Arial" w:hint="eastAsia"/>
                <w:color w:val="000000" w:themeColor="text1"/>
              </w:rPr>
              <w:t>檢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查腎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功能異常個案轉</w:t>
            </w:r>
            <w:proofErr w:type="gramStart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介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人數</w:t>
            </w:r>
            <w:r w:rsidR="003D2D36"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680EEA" w:rsidRPr="000D322C">
              <w:rPr>
                <w:rFonts w:ascii="Arial" w:eastAsia="標楷體" w:hAnsi="Arial" w:cs="Arial" w:hint="eastAsia"/>
                <w:color w:val="000000" w:themeColor="text1"/>
              </w:rPr>
              <w:t>3</w:t>
            </w:r>
            <w:r w:rsidR="003D2D36"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3D2D36"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C4D8AA1" w14:textId="706B1ECD" w:rsidR="005A4936" w:rsidRPr="000D322C" w:rsidRDefault="005A4936" w:rsidP="005A4936">
            <w:pPr>
              <w:snapToGrid w:val="0"/>
              <w:spacing w:beforeLines="20" w:before="72" w:afterLines="20" w:after="72"/>
              <w:ind w:leftChars="239" w:left="857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未建立轉</w:t>
            </w:r>
            <w:proofErr w:type="gramStart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介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機制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25CC3475" w14:textId="60E3F047" w:rsidR="005A4936" w:rsidRPr="000D322C" w:rsidRDefault="005A4936" w:rsidP="005A4936">
            <w:pPr>
              <w:snapToGrid w:val="0"/>
              <w:spacing w:beforeLines="20" w:before="72" w:afterLines="20" w:after="72"/>
              <w:ind w:leftChars="238" w:left="713" w:hangingChars="59" w:hanging="142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已建立轉</w:t>
            </w:r>
            <w:proofErr w:type="gramStart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介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流程，並提供執行情形佐證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1-2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26052A8C" w14:textId="2385B9C6" w:rsidR="005A4936" w:rsidRPr="000D322C" w:rsidRDefault="005A4936" w:rsidP="005A4936">
            <w:pPr>
              <w:snapToGrid w:val="0"/>
              <w:spacing w:beforeLines="20" w:before="72" w:afterLines="20" w:after="72"/>
              <w:ind w:leftChars="239" w:left="682" w:hangingChars="45" w:hanging="108"/>
              <w:rPr>
                <w:rFonts w:ascii="Arial" w:eastAsia="標楷體" w:hAnsi="標楷體" w:cs="Arial"/>
                <w:color w:val="000000" w:themeColor="text1"/>
              </w:rPr>
            </w:pP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建立院內外轉</w:t>
            </w:r>
            <w:proofErr w:type="gramStart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介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機制及追蹤管理機制，提供轉</w:t>
            </w:r>
            <w:proofErr w:type="gramStart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介</w:t>
            </w:r>
            <w:proofErr w:type="gramEnd"/>
            <w:r w:rsidRPr="000D322C">
              <w:rPr>
                <w:rFonts w:ascii="Arial" w:eastAsia="標楷體" w:hAnsi="標楷體" w:cs="Arial" w:hint="eastAsia"/>
                <w:color w:val="000000" w:themeColor="text1"/>
              </w:rPr>
              <w:t>成果及相關佐證資料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3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6CFC55B" w14:textId="7A9999C9" w:rsidR="00680EEA" w:rsidRPr="00CD63AC" w:rsidRDefault="00680EEA" w:rsidP="00680EEA">
            <w:pPr>
              <w:snapToGrid w:val="0"/>
              <w:spacing w:beforeLines="20" w:before="72" w:afterLines="20" w:after="72"/>
              <w:ind w:leftChars="134" w:left="605" w:rightChars="-45" w:right="-108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CD63AC">
              <w:rPr>
                <w:rFonts w:ascii="Arial" w:eastAsia="標楷體" w:hAnsi="標楷體" w:cs="Arial"/>
                <w:color w:val="000000" w:themeColor="text1"/>
              </w:rPr>
              <w:t>(3)</w:t>
            </w:r>
            <w:r w:rsidRPr="00CD63AC">
              <w:rPr>
                <w:rFonts w:ascii="Arial" w:eastAsia="標楷體" w:hAnsi="標楷體" w:cs="Arial"/>
                <w:color w:val="000000" w:themeColor="text1"/>
              </w:rPr>
              <w:t>三高慢性病前期預防照護管理：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8</w:t>
            </w: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CD63A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1AE46A1E" w14:textId="013D63AE" w:rsidR="004F721A" w:rsidRPr="000D322C" w:rsidRDefault="006A5092" w:rsidP="006A5092">
            <w:pPr>
              <w:snapToGrid w:val="0"/>
              <w:spacing w:beforeLines="20" w:before="72" w:afterLines="20" w:after="72"/>
              <w:ind w:leftChars="228" w:left="1140" w:hangingChars="247" w:hanging="593"/>
              <w:rPr>
                <w:rFonts w:ascii="Arial" w:eastAsia="標楷體" w:hAnsi="Arial" w:cs="Arial"/>
                <w:color w:val="000000" w:themeColor="text1"/>
              </w:rPr>
            </w:pPr>
            <w:r w:rsidRPr="00CD63AC">
              <w:rPr>
                <w:rFonts w:ascii="Arial" w:eastAsia="標楷體" w:hAnsi="Arial" w:cs="Arial" w:hint="eastAsia"/>
                <w:color w:val="000000" w:themeColor="text1"/>
              </w:rPr>
              <w:lastRenderedPageBreak/>
              <w:t xml:space="preserve"> </w:t>
            </w:r>
            <w:r w:rsidR="00680EEA" w:rsidRPr="00CD63A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680EEA" w:rsidRPr="00CD63AC">
              <w:rPr>
                <w:rFonts w:ascii="Arial" w:eastAsia="標楷體" w:hAnsi="Arial" w:cs="Arial" w:hint="eastAsia"/>
                <w:color w:val="000000" w:themeColor="text1"/>
              </w:rPr>
              <w:t>A</w:t>
            </w:r>
            <w:r w:rsidR="00680EEA" w:rsidRPr="00CD63AC">
              <w:rPr>
                <w:rFonts w:ascii="Arial" w:eastAsia="標楷體" w:hAnsi="Arial" w:cs="Arial"/>
                <w:color w:val="000000" w:themeColor="text1"/>
              </w:rPr>
              <w:t xml:space="preserve">) </w:t>
            </w:r>
            <w:r w:rsidR="00680EEA" w:rsidRPr="00CD63AC">
              <w:rPr>
                <w:rFonts w:ascii="Arial" w:eastAsia="標楷體" w:hAnsi="Arial" w:cs="Arial"/>
                <w:color w:val="000000" w:themeColor="text1"/>
              </w:rPr>
              <w:t>是否有三高慢性病前期預防照</w:t>
            </w:r>
            <w:r w:rsidR="00680EEA" w:rsidRPr="000D322C">
              <w:rPr>
                <w:rFonts w:ascii="Arial" w:eastAsia="標楷體" w:hAnsi="Arial" w:cs="Arial"/>
                <w:color w:val="000000" w:themeColor="text1"/>
              </w:rPr>
              <w:t>護管理流程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021EE59" w14:textId="19C6FA9F" w:rsidR="004F721A" w:rsidRPr="000D322C" w:rsidRDefault="004F721A" w:rsidP="006A5092">
            <w:pPr>
              <w:snapToGrid w:val="0"/>
              <w:spacing w:beforeLines="20" w:before="72" w:afterLines="20" w:after="72"/>
              <w:ind w:leftChars="464" w:left="1140" w:hangingChars="11" w:hanging="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-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無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262076" w:rsidRPr="000D322C">
              <w:rPr>
                <w:rFonts w:ascii="Arial" w:eastAsia="標楷體" w:hAnsi="Arial" w:cs="Arial" w:hint="eastAsia"/>
                <w:color w:val="000000" w:themeColor="text1"/>
              </w:rPr>
              <w:t>已建立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流程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流程</w:t>
            </w:r>
            <w:proofErr w:type="gramStart"/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完整且跨團隊</w:t>
            </w:r>
            <w:proofErr w:type="gramEnd"/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執行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D1BAB16" w14:textId="77777777" w:rsidR="006A5092" w:rsidRPr="000D322C" w:rsidRDefault="00680EEA" w:rsidP="006A5092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B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 xml:space="preserve">) </w:t>
            </w:r>
            <w:proofErr w:type="gramStart"/>
            <w:r w:rsidRPr="000D322C">
              <w:rPr>
                <w:rFonts w:ascii="Arial" w:eastAsia="標楷體" w:hAnsi="Arial" w:cs="Arial"/>
                <w:color w:val="000000" w:themeColor="text1"/>
              </w:rPr>
              <w:t>115</w:t>
            </w:r>
            <w:proofErr w:type="gramEnd"/>
            <w:r w:rsidRPr="000D322C">
              <w:rPr>
                <w:rFonts w:ascii="Arial" w:eastAsia="標楷體" w:hAnsi="Arial" w:cs="Arial"/>
                <w:color w:val="000000" w:themeColor="text1"/>
              </w:rPr>
              <w:t>年度參與人數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5958E6D3" w14:textId="1B1531FF" w:rsidR="006A5092" w:rsidRPr="000D322C" w:rsidRDefault="006A5092" w:rsidP="006A5092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 xml:space="preserve">    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未執行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有收案</w:t>
            </w:r>
            <w:r w:rsidR="00CE69A4" w:rsidRPr="000D322C">
              <w:rPr>
                <w:rFonts w:ascii="Arial" w:eastAsia="標楷體" w:hAnsi="Arial" w:cs="Arial" w:hint="eastAsia"/>
                <w:color w:val="000000" w:themeColor="text1"/>
              </w:rPr>
              <w:t>或參與紀錄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1-2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345217A5" w14:textId="6BBB8F17" w:rsidR="006A5092" w:rsidRPr="000D322C" w:rsidRDefault="00680EEA" w:rsidP="006A5092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C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 xml:space="preserve">) </w:t>
            </w:r>
            <w:r w:rsidR="00262076" w:rsidRPr="000D322C">
              <w:rPr>
                <w:rFonts w:ascii="Arial" w:eastAsia="標楷體" w:hAnsi="Arial" w:cs="Arial" w:hint="eastAsia"/>
                <w:color w:val="000000" w:themeColor="text1"/>
              </w:rPr>
              <w:t>健康促進介入方式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（飲食、運動、</w:t>
            </w:r>
            <w:r w:rsidR="001D635A" w:rsidRPr="000D322C">
              <w:rPr>
                <w:rFonts w:ascii="Arial" w:eastAsia="標楷體" w:hAnsi="Arial" w:cs="Arial" w:hint="eastAsia"/>
                <w:color w:val="000000" w:themeColor="text1"/>
              </w:rPr>
              <w:t>戒菸或用藥安全等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衛教）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="004F721A"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4F721A"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1BED673F" w14:textId="21FAB87E" w:rsidR="006A5092" w:rsidRPr="000D322C" w:rsidRDefault="00DD7DCC" w:rsidP="006A5092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-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無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僅單一介入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結合飲食、運動、</w:t>
            </w:r>
            <w:r w:rsidR="001D635A" w:rsidRPr="000D322C">
              <w:rPr>
                <w:rFonts w:ascii="Arial" w:eastAsia="標楷體" w:hAnsi="Arial" w:cs="Arial" w:hint="eastAsia"/>
                <w:color w:val="000000" w:themeColor="text1"/>
              </w:rPr>
              <w:t>戒菸或用藥安全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等多元衛教及介入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6393988" w14:textId="1F07C0BA" w:rsidR="00DD7DCC" w:rsidRPr="000D322C" w:rsidRDefault="006A5092" w:rsidP="00DD7DCC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/>
                <w:color w:val="000000" w:themeColor="text1"/>
              </w:rPr>
              <w:t xml:space="preserve">(D) 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健康改善成果</w:t>
            </w:r>
            <w:r w:rsidR="001D635A" w:rsidRPr="000D322C">
              <w:rPr>
                <w:rFonts w:ascii="Arial" w:eastAsia="標楷體" w:hAnsi="Arial" w:cs="Arial" w:hint="eastAsia"/>
                <w:color w:val="000000" w:themeColor="text1"/>
              </w:rPr>
              <w:t>評估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說明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三高、腎功能、自評健康狀況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DD7DCC" w:rsidRPr="000D322C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="00DD7DCC"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="00DD7DCC"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DD7DCC"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24BF6CA7" w14:textId="55332CCF" w:rsidR="006A5092" w:rsidRPr="000D322C" w:rsidRDefault="00DD7DCC" w:rsidP="001D635A">
            <w:pPr>
              <w:snapToGrid w:val="0"/>
              <w:spacing w:beforeLines="20" w:before="72" w:afterLines="20" w:after="72"/>
              <w:ind w:leftChars="250" w:left="1026" w:hanging="426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-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無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僅描述</w:t>
            </w:r>
            <w:r w:rsidR="00262076" w:rsidRPr="000D322C">
              <w:rPr>
                <w:rFonts w:ascii="Arial" w:eastAsia="標楷體" w:hAnsi="Arial" w:cs="Arial" w:hint="eastAsia"/>
                <w:color w:val="000000" w:themeColor="text1"/>
              </w:rPr>
              <w:t>執行情形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0D322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6A5092" w:rsidRPr="000D322C">
              <w:rPr>
                <w:rFonts w:ascii="Arial" w:eastAsia="標楷體" w:hAnsi="Arial" w:cs="Arial"/>
                <w:color w:val="000000" w:themeColor="text1"/>
              </w:rPr>
              <w:t>提供量化指標改善成果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0D322C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D322C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2187B0B9" w14:textId="23695207" w:rsidR="00DC6DD7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6.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照護品質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6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D93649F" w14:textId="49989D71" w:rsidR="00DC6DD7" w:rsidRPr="000F2B70" w:rsidRDefault="00DC6DD7" w:rsidP="00D87F58">
            <w:pPr>
              <w:pStyle w:val="a9"/>
              <w:adjustRightInd w:val="0"/>
              <w:snapToGrid w:val="0"/>
              <w:spacing w:line="360" w:lineRule="exact"/>
              <w:ind w:leftChars="133" w:left="605" w:hangingChars="119" w:hanging="286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(1) Pre-ESRD(CKD stage 3b~5)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病人每年接受營養評估及衛教完成率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A88298A" w14:textId="77777777" w:rsidR="00DC6DD7" w:rsidRPr="000F2B70" w:rsidRDefault="00DC6DD7" w:rsidP="00D87F58">
            <w:pPr>
              <w:pStyle w:val="a9"/>
              <w:adjustRightInd w:val="0"/>
              <w:snapToGrid w:val="0"/>
              <w:spacing w:line="360" w:lineRule="exact"/>
              <w:ind w:leftChars="133" w:left="605" w:hangingChars="119" w:hanging="286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進入透析之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stage 5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病人沒有使用暫時性導管透析的比例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4AE5DAF" w14:textId="770599AA" w:rsidR="00DC6DD7" w:rsidRPr="000F2B70" w:rsidRDefault="00DC6DD7" w:rsidP="00D87F58">
            <w:pPr>
              <w:pStyle w:val="a9"/>
              <w:adjustRightInd w:val="0"/>
              <w:snapToGrid w:val="0"/>
              <w:spacing w:line="360" w:lineRule="exact"/>
              <w:ind w:leftChars="133" w:left="605" w:hangingChars="119" w:hanging="286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(3) CKD stage 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病患直接接受腎臟移植或進入透析半年內轉歸腎臟移植人數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3D2D36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04CF884" w14:textId="33DE545B" w:rsidR="00DC6DD7" w:rsidRPr="000F2B70" w:rsidRDefault="003D2D36" w:rsidP="00D9233F">
            <w:pPr>
              <w:adjustRightInd w:val="0"/>
              <w:snapToGrid w:val="0"/>
              <w:spacing w:line="400" w:lineRule="exact"/>
              <w:ind w:leftChars="-45" w:left="-108" w:rightChars="-30" w:right="-72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3E68FAE" w14:textId="77777777" w:rsidR="00DC6DD7" w:rsidRPr="000F2B70" w:rsidRDefault="00DC6DD7" w:rsidP="00D9233F">
            <w:pPr>
              <w:snapToGrid w:val="0"/>
              <w:spacing w:line="40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F22FB19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C07D5B6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bookmarkEnd w:id="6"/>
      <w:tr w:rsidR="00F15B7F" w:rsidRPr="00F15B7F" w14:paraId="6237D91A" w14:textId="77777777" w:rsidTr="00275EA5">
        <w:trPr>
          <w:trHeight w:val="2962"/>
          <w:jc w:val="center"/>
        </w:trPr>
        <w:tc>
          <w:tcPr>
            <w:tcW w:w="4679" w:type="dxa"/>
          </w:tcPr>
          <w:p w14:paraId="2E3CBCED" w14:textId="77777777" w:rsidR="00DC6DD7" w:rsidRPr="000F2B70" w:rsidRDefault="00DC6DD7" w:rsidP="00D87F58">
            <w:pPr>
              <w:adjustRightInd w:val="0"/>
              <w:snapToGrid w:val="0"/>
              <w:spacing w:line="360" w:lineRule="exact"/>
              <w:ind w:leftChars="-2" w:left="-1" w:hanging="4"/>
              <w:jc w:val="both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臨床實踐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</w:rPr>
              <w:t>SDM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情形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附件二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  <w:p w14:paraId="6B289268" w14:textId="5FCEC91C" w:rsidR="00DC6DD7" w:rsidRPr="000F2B70" w:rsidRDefault="00DC6DD7" w:rsidP="00275EA5">
            <w:pPr>
              <w:autoSpaceDE w:val="0"/>
              <w:autoSpaceDN w:val="0"/>
              <w:adjustRightInd w:val="0"/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1.</w:t>
            </w:r>
            <w:r w:rsidR="004A4476"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即時與有效的向病人家屬傳達病情與治療計畫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E859679" w14:textId="1B061369" w:rsidR="00DC6DD7" w:rsidRPr="000F2B70" w:rsidRDefault="00DC6DD7" w:rsidP="00275EA5">
            <w:pPr>
              <w:autoSpaceDE w:val="0"/>
              <w:autoSpaceDN w:val="0"/>
              <w:adjustRightInd w:val="0"/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2.</w:t>
            </w:r>
            <w:r w:rsidR="004A4476"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制訂政策及指引，推動病人、家屬積極參與</w:t>
            </w: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SDM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之過程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D9E71C6" w14:textId="2AACA517" w:rsidR="00DC6DD7" w:rsidRPr="000F2B70" w:rsidRDefault="00DC6DD7" w:rsidP="00275EA5">
            <w:pPr>
              <w:autoSpaceDE w:val="0"/>
              <w:autoSpaceDN w:val="0"/>
              <w:adjustRightInd w:val="0"/>
              <w:snapToGrid w:val="0"/>
              <w:spacing w:beforeLines="25" w:before="9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3.</w:t>
            </w:r>
            <w:r w:rsidR="004A4476"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對於病人及家屬參與醫療照護過程與決策，有具體成效</w:t>
            </w: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(</w:t>
            </w:r>
            <w:r w:rsidR="00B0067A"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)</w:t>
            </w:r>
          </w:p>
        </w:tc>
        <w:tc>
          <w:tcPr>
            <w:tcW w:w="850" w:type="dxa"/>
            <w:vAlign w:val="center"/>
          </w:tcPr>
          <w:p w14:paraId="127F77A6" w14:textId="4D4330E5" w:rsidR="00DC6DD7" w:rsidRPr="000F2B70" w:rsidRDefault="00DC6DD7" w:rsidP="00D87F58">
            <w:pPr>
              <w:adjustRightInd w:val="0"/>
              <w:snapToGrid w:val="0"/>
              <w:spacing w:line="360" w:lineRule="exact"/>
              <w:ind w:leftChars="-45" w:left="-108" w:rightChars="-30" w:right="-72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1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</w:p>
        </w:tc>
        <w:tc>
          <w:tcPr>
            <w:tcW w:w="1985" w:type="dxa"/>
            <w:vAlign w:val="center"/>
          </w:tcPr>
          <w:p w14:paraId="3F1DD00E" w14:textId="7A127927" w:rsidR="00DC6DD7" w:rsidRPr="000F2B70" w:rsidRDefault="00DC6DD7" w:rsidP="00D87F58">
            <w:pPr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以</w:t>
            </w:r>
            <w:r w:rsidRPr="000F2B70">
              <w:rPr>
                <w:rFonts w:ascii="Arial" w:eastAsia="標楷體" w:hAnsi="Arial" w:cs="Arial"/>
                <w:color w:val="000000" w:themeColor="text1"/>
                <w:u w:val="single"/>
                <w:lang w:val="zh-TW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u w:val="single"/>
                <w:lang w:val="zh-TW"/>
              </w:rPr>
              <w:t>4</w:t>
            </w:r>
            <w:r w:rsidR="00497950" w:rsidRPr="000F2B70">
              <w:rPr>
                <w:rFonts w:ascii="Arial" w:eastAsia="標楷體" w:hAnsi="Arial" w:cs="Arial" w:hint="eastAsia"/>
                <w:color w:val="000000" w:themeColor="text1"/>
                <w:u w:val="single"/>
                <w:lang w:val="zh-TW"/>
              </w:rPr>
              <w:t>年</w:t>
            </w:r>
            <w:r w:rsidR="008F1DB6" w:rsidRPr="000F2B70">
              <w:rPr>
                <w:rFonts w:ascii="Arial" w:eastAsia="標楷體" w:hAnsi="Arial" w:cs="Arial"/>
                <w:color w:val="000000" w:themeColor="text1"/>
                <w:u w:val="single"/>
                <w:lang w:val="zh-TW"/>
              </w:rPr>
              <w:t>7</w:t>
            </w:r>
            <w:r w:rsidR="00497950" w:rsidRPr="000F2B70">
              <w:rPr>
                <w:rFonts w:ascii="Arial" w:eastAsia="標楷體" w:hAnsi="Arial" w:cs="Arial" w:hint="eastAsia"/>
                <w:color w:val="000000" w:themeColor="text1"/>
                <w:u w:val="single"/>
                <w:lang w:val="zh-TW"/>
              </w:rPr>
              <w:t>月</w:t>
            </w:r>
            <w:r w:rsidR="00A07FDA" w:rsidRPr="000F2B70">
              <w:rPr>
                <w:rFonts w:ascii="Arial" w:eastAsia="標楷體" w:hAnsi="Arial" w:cs="Arial"/>
                <w:color w:val="000000" w:themeColor="text1"/>
                <w:u w:val="single"/>
                <w:lang w:val="zh-TW"/>
              </w:rPr>
              <w:t>1</w:t>
            </w:r>
            <w:r w:rsidR="00A07FDA" w:rsidRPr="000F2B70">
              <w:rPr>
                <w:rFonts w:ascii="Arial" w:eastAsia="標楷體" w:hAnsi="Arial" w:cs="Arial" w:hint="eastAsia"/>
                <w:color w:val="000000" w:themeColor="text1"/>
                <w:u w:val="single"/>
                <w:lang w:val="zh-TW"/>
              </w:rPr>
              <w:t>日</w:t>
            </w:r>
            <w:r w:rsidR="006E3C21" w:rsidRPr="000F2B70">
              <w:rPr>
                <w:rFonts w:ascii="Arial" w:eastAsia="標楷體" w:hAnsi="Arial" w:cs="Arial" w:hint="eastAsia"/>
                <w:color w:val="000000" w:themeColor="text1"/>
                <w:u w:val="single"/>
                <w:lang w:val="zh-TW"/>
              </w:rPr>
              <w:t>起</w:t>
            </w: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SDM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執行過程及成效為主</w:t>
            </w:r>
          </w:p>
        </w:tc>
        <w:tc>
          <w:tcPr>
            <w:tcW w:w="1134" w:type="dxa"/>
            <w:vAlign w:val="center"/>
          </w:tcPr>
          <w:p w14:paraId="75C37E20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7CA980B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F15B7F" w:rsidRPr="00F15B7F" w14:paraId="2B505274" w14:textId="77777777" w:rsidTr="00680EEA">
        <w:trPr>
          <w:trHeight w:val="383"/>
          <w:jc w:val="center"/>
        </w:trPr>
        <w:tc>
          <w:tcPr>
            <w:tcW w:w="4679" w:type="dxa"/>
          </w:tcPr>
          <w:p w14:paraId="1390A4FF" w14:textId="77777777" w:rsidR="00DC6DD7" w:rsidRPr="000F2B70" w:rsidRDefault="00DC6DD7" w:rsidP="00D87F58">
            <w:pPr>
              <w:adjustRightInd w:val="0"/>
              <w:snapToGrid w:val="0"/>
              <w:spacing w:line="360" w:lineRule="exact"/>
              <w:ind w:leftChars="-2" w:left="-1" w:hanging="4"/>
              <w:jc w:val="both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民眾</w:t>
            </w:r>
            <w:proofErr w:type="gramStart"/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推廣活動辦理情形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附件三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  <w:p w14:paraId="2F16895A" w14:textId="77777777" w:rsidR="00DC6DD7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ind w:leftChars="-1" w:left="322" w:hangingChars="135" w:hanging="324"/>
              <w:jc w:val="both"/>
              <w:rPr>
                <w:rFonts w:ascii="Arial" w:eastAsia="標楷體" w:hAnsi="Arial" w:cs="Arial"/>
                <w:color w:val="000000" w:themeColor="text1"/>
                <w:szCs w:val="19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19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多元化與活潑性行銷腎臟病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，提升民眾處理健康資訊能力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EA01CD0" w14:textId="77777777" w:rsidR="00DC6DD7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ind w:left="-5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建立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友善環境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238C2295" w14:textId="477A75AA" w:rsidR="00053C58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ind w:left="180" w:hangingChars="75" w:hanging="18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lastRenderedPageBreak/>
              <w:t xml:space="preserve">3.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深入社區、校園</w:t>
            </w:r>
            <w:r w:rsidRPr="000F2B70">
              <w:rPr>
                <w:rFonts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工廠</w:t>
            </w:r>
            <w:r w:rsidRPr="000F2B70">
              <w:rPr>
                <w:rFonts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公司行號致力於腎臟病預防推廣，舉辦篩檢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衛教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講座、病友會等相關工作</w:t>
            </w:r>
            <w:r w:rsidR="00053C58" w:rsidRPr="000F2B70">
              <w:rPr>
                <w:rFonts w:ascii="Arial" w:eastAsia="標楷體" w:hAnsi="Arial" w:cs="Arial"/>
                <w:color w:val="000000" w:themeColor="text1"/>
              </w:rPr>
              <w:t>(15</w:t>
            </w:r>
            <w:r w:rsidR="00053C58"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053C58"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7E89583" w14:textId="554C8794" w:rsidR="00053C58" w:rsidRPr="000F2B70" w:rsidRDefault="00053C58" w:rsidP="00C52D4D">
            <w:pPr>
              <w:adjustRightInd w:val="0"/>
              <w:snapToGrid w:val="0"/>
              <w:spacing w:line="360" w:lineRule="exact"/>
              <w:ind w:leftChars="75" w:left="463" w:hangingChars="118" w:hanging="283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質</w:t>
            </w:r>
            <w:r w:rsidR="004A4476"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主題多樣化符合國家健康推廣項目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10BC95FD" w14:textId="497FD9E5" w:rsidR="00053C58" w:rsidRPr="000F2B70" w:rsidRDefault="00053C58" w:rsidP="00C52D4D">
            <w:pPr>
              <w:adjustRightInd w:val="0"/>
              <w:snapToGrid w:val="0"/>
              <w:spacing w:line="360" w:lineRule="exact"/>
              <w:ind w:leftChars="16" w:left="321" w:hangingChars="118" w:hanging="283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量</w:t>
            </w:r>
            <w:r w:rsidR="004A4476"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上列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項目總加</w:t>
            </w:r>
            <w:proofErr w:type="gramEnd"/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35766E30" w14:textId="1B6DE8B4" w:rsidR="004A4476" w:rsidRPr="000F2B70" w:rsidRDefault="00053C58" w:rsidP="00C52D4D">
            <w:pPr>
              <w:adjustRightInd w:val="0"/>
              <w:snapToGrid w:val="0"/>
              <w:spacing w:line="360" w:lineRule="exact"/>
              <w:ind w:leftChars="74" w:left="461" w:hangingChars="118" w:hanging="283"/>
              <w:jc w:val="both"/>
              <w:rPr>
                <w:rFonts w:ascii="Arial" w:eastAsia="標楷體" w:hAnsi="Arial" w:cs="Arial"/>
                <w:strike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多樣性</w:t>
            </w:r>
            <w:r w:rsidR="004A4476"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對象多元化，涵蓋不同族群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1A1FF951" w14:textId="7F19484F" w:rsidR="00AC4088" w:rsidRPr="000F2B70" w:rsidRDefault="00AC4088" w:rsidP="00765AE8">
            <w:pPr>
              <w:widowControl w:val="0"/>
              <w:adjustRightInd w:val="0"/>
              <w:snapToGrid w:val="0"/>
              <w:spacing w:line="360" w:lineRule="exact"/>
              <w:ind w:left="-6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  <w:p w14:paraId="0ACD20BA" w14:textId="4F83A9B3" w:rsidR="00DC6DD7" w:rsidRPr="000F2B70" w:rsidRDefault="00DC6DD7" w:rsidP="00D87F58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包含多元化形式提供民眾健康資訊，如廣播、短片、廣告、講座、活動、病友會等方式推廣民眾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。</w:t>
            </w:r>
          </w:p>
        </w:tc>
        <w:tc>
          <w:tcPr>
            <w:tcW w:w="850" w:type="dxa"/>
            <w:vAlign w:val="center"/>
          </w:tcPr>
          <w:p w14:paraId="7A6D35D1" w14:textId="73CFA808" w:rsidR="00DC6DD7" w:rsidRPr="000F2B70" w:rsidRDefault="00DC6DD7" w:rsidP="00D87F58">
            <w:pPr>
              <w:adjustRightInd w:val="0"/>
              <w:snapToGrid w:val="0"/>
              <w:spacing w:line="360" w:lineRule="exact"/>
              <w:ind w:leftChars="-45" w:left="-108" w:rightChars="-30" w:right="-72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lastRenderedPageBreak/>
              <w:t>2</w:t>
            </w:r>
            <w:r w:rsidR="00AC4088" w:rsidRPr="000F2B70">
              <w:rPr>
                <w:rFonts w:ascii="Arial" w:eastAsia="標楷體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vAlign w:val="center"/>
          </w:tcPr>
          <w:p w14:paraId="4AB6803F" w14:textId="00DF1B92" w:rsidR="00DC6DD7" w:rsidRPr="000F2B70" w:rsidRDefault="00DC6DD7" w:rsidP="00D87F58">
            <w:pPr>
              <w:tabs>
                <w:tab w:val="num" w:pos="-180"/>
              </w:tabs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以</w:t>
            </w:r>
            <w:r w:rsidR="00497950" w:rsidRPr="000F2B70">
              <w:rPr>
                <w:rFonts w:ascii="Arial" w:eastAsia="標楷體" w:hAnsi="Arial" w:cs="Arial"/>
                <w:color w:val="000000" w:themeColor="text1"/>
                <w:u w:val="single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4</w:t>
            </w:r>
            <w:r w:rsidR="00497950" w:rsidRPr="000F2B70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年</w:t>
            </w:r>
            <w:r w:rsidR="008F1DB6" w:rsidRPr="000F2B70">
              <w:rPr>
                <w:rFonts w:ascii="Arial" w:eastAsia="標楷體" w:hAnsi="Arial" w:cs="Arial"/>
                <w:color w:val="000000" w:themeColor="text1"/>
                <w:u w:val="single"/>
              </w:rPr>
              <w:t>7</w:t>
            </w:r>
            <w:r w:rsidR="00497950" w:rsidRPr="000F2B70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月</w:t>
            </w:r>
            <w:r w:rsidR="00A07FDA" w:rsidRPr="000F2B70">
              <w:rPr>
                <w:rFonts w:ascii="Arial" w:eastAsia="標楷體" w:hAnsi="Arial" w:cs="Arial"/>
                <w:color w:val="000000" w:themeColor="text1"/>
                <w:u w:val="single"/>
              </w:rPr>
              <w:t>1</w:t>
            </w:r>
            <w:r w:rsidR="00A07FDA" w:rsidRPr="000F2B70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日</w:t>
            </w:r>
            <w:r w:rsidR="006E3C21" w:rsidRPr="000F2B70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起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推廣活動為主</w:t>
            </w:r>
          </w:p>
          <w:p w14:paraId="5662CB53" w14:textId="77777777" w:rsidR="00DC6DD7" w:rsidRPr="000F2B70" w:rsidRDefault="00DC6DD7" w:rsidP="00D87F58">
            <w:pPr>
              <w:tabs>
                <w:tab w:val="num" w:pos="-180"/>
              </w:tabs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不同方式請分門別類</w:t>
            </w:r>
          </w:p>
          <w:p w14:paraId="271F1236" w14:textId="77777777" w:rsidR="00DC6DD7" w:rsidRPr="000F2B70" w:rsidRDefault="00DC6DD7" w:rsidP="00D87F58">
            <w:pPr>
              <w:tabs>
                <w:tab w:val="num" w:pos="-180"/>
              </w:tabs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lastRenderedPageBreak/>
              <w:t>請註明日期及地點</w:t>
            </w:r>
          </w:p>
          <w:p w14:paraId="5B756921" w14:textId="77777777" w:rsidR="00DC6DD7" w:rsidRPr="000F2B70" w:rsidRDefault="00DC6DD7" w:rsidP="00D87F58">
            <w:pPr>
              <w:tabs>
                <w:tab w:val="num" w:pos="-180"/>
              </w:tabs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盡量以列表搭配圖片呈現</w:t>
            </w:r>
          </w:p>
          <w:p w14:paraId="6E0A5A09" w14:textId="2153CCB1" w:rsidR="008F1DB6" w:rsidRPr="000F2B70" w:rsidRDefault="008F1DB6" w:rsidP="00D87F58">
            <w:pPr>
              <w:tabs>
                <w:tab w:val="num" w:pos="-180"/>
              </w:tabs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已經提報參與</w:t>
            </w:r>
            <w:proofErr w:type="gramStart"/>
            <w:r w:rsidRPr="000F2B70">
              <w:rPr>
                <w:rFonts w:ascii="Arial" w:eastAsia="標楷體" w:hAnsi="Arial" w:cs="Arial"/>
                <w:color w:val="000000" w:themeColor="text1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年健促機構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評比之活動，今年不得再提報。</w:t>
            </w:r>
          </w:p>
        </w:tc>
        <w:tc>
          <w:tcPr>
            <w:tcW w:w="1134" w:type="dxa"/>
            <w:vAlign w:val="center"/>
          </w:tcPr>
          <w:p w14:paraId="1E2D02DC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D36180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F15B7F" w:rsidRPr="00F15B7F" w14:paraId="5C818882" w14:textId="77777777" w:rsidTr="00275EA5">
        <w:trPr>
          <w:trHeight w:val="2679"/>
          <w:jc w:val="center"/>
        </w:trPr>
        <w:tc>
          <w:tcPr>
            <w:tcW w:w="4679" w:type="dxa"/>
            <w:tcBorders>
              <w:bottom w:val="single" w:sz="4" w:space="0" w:color="auto"/>
            </w:tcBorders>
          </w:tcPr>
          <w:p w14:paraId="59A8C42F" w14:textId="77777777" w:rsidR="00AC4088" w:rsidRPr="000F2B70" w:rsidRDefault="00AC4088" w:rsidP="00D87F58">
            <w:pPr>
              <w:snapToGrid w:val="0"/>
              <w:spacing w:line="360" w:lineRule="exact"/>
              <w:ind w:leftChars="-2" w:left="-1" w:hanging="4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0F2B70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創新特色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  <w:sz w:val="28"/>
                <w:szCs w:val="28"/>
              </w:rPr>
              <w:t>附件四</w:t>
            </w:r>
            <w:r w:rsidRPr="000F2B70"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  <w:t>)</w:t>
            </w:r>
          </w:p>
          <w:p w14:paraId="3A7B2A26" w14:textId="2BACC562" w:rsidR="00AC4088" w:rsidRPr="000F2B70" w:rsidRDefault="00AC4088" w:rsidP="00275EA5">
            <w:pPr>
              <w:widowControl w:val="0"/>
              <w:adjustRightInd w:val="0"/>
              <w:snapToGrid w:val="0"/>
              <w:spacing w:beforeLines="25" w:before="90" w:line="360" w:lineRule="atLeast"/>
              <w:ind w:leftChars="15" w:left="322" w:hangingChars="119" w:hanging="286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院所通過健康醫院網絡或相關疾病照護認證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(3</w:t>
            </w:r>
            <w:r w:rsidR="00B0067A"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60CA61C8" w14:textId="77777777" w:rsidR="00DC6DD7" w:rsidRPr="000F2B70" w:rsidRDefault="00DC6DD7" w:rsidP="00275EA5">
            <w:pPr>
              <w:adjustRightInd w:val="0"/>
              <w:snapToGrid w:val="0"/>
              <w:spacing w:beforeLines="25" w:before="90" w:line="360" w:lineRule="atLeast"/>
              <w:ind w:left="-5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相關腎臟照護競賽得獎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7634899" w14:textId="57C41293" w:rsidR="00986349" w:rsidRPr="000F2B70" w:rsidRDefault="00986349" w:rsidP="00275EA5">
            <w:pPr>
              <w:widowControl w:val="0"/>
              <w:adjustRightInd w:val="0"/>
              <w:snapToGrid w:val="0"/>
              <w:spacing w:beforeLines="25" w:before="90" w:line="360" w:lineRule="atLeast"/>
              <w:ind w:left="322" w:hangingChars="134" w:hanging="322"/>
              <w:jc w:val="both"/>
              <w:rPr>
                <w:rFonts w:ascii="Arial" w:eastAsia="標楷體" w:hAnsi="Arial" w:cs="Arial"/>
                <w:strike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0F2B70">
              <w:rPr>
                <w:rFonts w:ascii="標楷體" w:eastAsia="標楷體" w:hAnsi="標楷體" w:hint="eastAsia"/>
                <w:color w:val="000000" w:themeColor="text1"/>
              </w:rPr>
              <w:t>機構推動健檢，執行提升民眾腎臟</w:t>
            </w:r>
            <w:proofErr w:type="gramStart"/>
            <w:r w:rsidRPr="000F2B70">
              <w:rPr>
                <w:rFonts w:ascii="標楷體" w:eastAsia="標楷體" w:hAnsi="標楷體" w:hint="eastAsia"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標楷體" w:eastAsia="標楷體" w:hAnsi="標楷體" w:hint="eastAsia"/>
                <w:color w:val="000000" w:themeColor="text1"/>
              </w:rPr>
              <w:t>之創意或特色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="008F1DB6"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36E4FF88" w14:textId="18096C11" w:rsidR="00986349" w:rsidRPr="000F2B70" w:rsidRDefault="00986349" w:rsidP="00275EA5">
            <w:pPr>
              <w:widowControl w:val="0"/>
              <w:adjustRightInd w:val="0"/>
              <w:snapToGrid w:val="0"/>
              <w:spacing w:beforeLines="25" w:before="90" w:line="360" w:lineRule="atLeast"/>
              <w:ind w:left="322" w:hangingChars="134" w:hanging="322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4.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機構推動健檢，執行提升民眾腎臟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之成效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="008F1DB6"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A2BD841" w14:textId="3C8399C6" w:rsidR="00986349" w:rsidRPr="000F2B70" w:rsidRDefault="00986349" w:rsidP="00275EA5">
            <w:pPr>
              <w:snapToGrid w:val="0"/>
              <w:spacing w:beforeLines="25" w:before="90" w:line="360" w:lineRule="atLeas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5. 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對健檢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民眾，腎臟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健康識能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提升之推廣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(5</w:t>
            </w:r>
            <w:r w:rsidR="008F1DB6" w:rsidRPr="000F2B70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F162560" w14:textId="3BEC681F" w:rsidR="00A66CFD" w:rsidRPr="000F2B70" w:rsidRDefault="00A66CFD" w:rsidP="00A66CFD">
            <w:pPr>
              <w:adjustRightInd w:val="0"/>
              <w:snapToGrid w:val="0"/>
              <w:spacing w:line="360" w:lineRule="exact"/>
              <w:ind w:left="180" w:hangingChars="75" w:hanging="180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A4A70C" w14:textId="5AF9F056" w:rsidR="00DC6DD7" w:rsidRPr="000F2B70" w:rsidRDefault="00AC4088" w:rsidP="00D87F58">
            <w:pPr>
              <w:adjustRightInd w:val="0"/>
              <w:snapToGrid w:val="0"/>
              <w:spacing w:line="360" w:lineRule="exact"/>
              <w:ind w:leftChars="-45" w:left="-108" w:rightChars="-30" w:right="-72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2</w:t>
            </w:r>
            <w:r w:rsidR="00B0067A" w:rsidRPr="000F2B70">
              <w:rPr>
                <w:rFonts w:ascii="Arial" w:eastAsia="標楷體" w:hAnsi="Arial" w:cs="Arial"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A942AA" w14:textId="77777777" w:rsidR="00DC6DD7" w:rsidRPr="000F2B70" w:rsidRDefault="00DC6DD7" w:rsidP="00765AE8">
            <w:pPr>
              <w:snapToGrid w:val="0"/>
              <w:spacing w:line="360" w:lineRule="exact"/>
              <w:ind w:left="288" w:hangingChars="120" w:hanging="288"/>
              <w:jc w:val="both"/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</w:pP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1.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無法描述或舉證該項目內容</w:t>
            </w:r>
            <w:r w:rsidRPr="000F2B70">
              <w:rPr>
                <w:rStyle w:val="af1"/>
                <w:rFonts w:cs="Arial" w:hint="eastAsia"/>
                <w:b w:val="0"/>
                <w:bCs w:val="0"/>
                <w:color w:val="000000" w:themeColor="text1"/>
                <w:szCs w:val="28"/>
              </w:rPr>
              <w:t>。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(0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分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)</w:t>
            </w:r>
          </w:p>
          <w:p w14:paraId="1A6F3C4B" w14:textId="77777777" w:rsidR="00DC6DD7" w:rsidRPr="000F2B70" w:rsidRDefault="00DC6DD7" w:rsidP="00765AE8">
            <w:pPr>
              <w:snapToGrid w:val="0"/>
              <w:spacing w:line="360" w:lineRule="exact"/>
              <w:ind w:left="288" w:hangingChars="120" w:hanging="288"/>
              <w:jc w:val="both"/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</w:pP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2.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有描述，具體佐證資料不足。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(1-2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分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)</w:t>
            </w:r>
          </w:p>
          <w:p w14:paraId="3868B621" w14:textId="77777777" w:rsidR="00DC6DD7" w:rsidRPr="000F2B70" w:rsidRDefault="00DC6DD7" w:rsidP="00765AE8">
            <w:pPr>
              <w:snapToGrid w:val="0"/>
              <w:spacing w:line="360" w:lineRule="exact"/>
              <w:ind w:left="288" w:hangingChars="120" w:hanging="288"/>
              <w:jc w:val="both"/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</w:pP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3.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有描述，有具體佐證資料，表現可。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(3-4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分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)</w:t>
            </w:r>
          </w:p>
          <w:p w14:paraId="7637E8BF" w14:textId="1EDA7295" w:rsidR="00DC6DD7" w:rsidRPr="000F2B70" w:rsidRDefault="00DC6DD7" w:rsidP="00765AE8">
            <w:pPr>
              <w:snapToGrid w:val="0"/>
              <w:spacing w:line="360" w:lineRule="exact"/>
              <w:ind w:left="288" w:hangingChars="120" w:hanging="288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4.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有描述，有具體佐證資料，表現優或卓越。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(5</w:t>
            </w:r>
            <w:r w:rsidRPr="000F2B70">
              <w:rPr>
                <w:rStyle w:val="af1"/>
                <w:rFonts w:ascii="Arial" w:eastAsia="標楷體" w:hAnsi="Arial" w:cs="Arial" w:hint="eastAsia"/>
                <w:b w:val="0"/>
                <w:bCs w:val="0"/>
                <w:color w:val="000000" w:themeColor="text1"/>
                <w:szCs w:val="28"/>
              </w:rPr>
              <w:t>分</w:t>
            </w:r>
            <w:r w:rsidRPr="000F2B70">
              <w:rPr>
                <w:rStyle w:val="af1"/>
                <w:rFonts w:ascii="Arial" w:eastAsia="標楷體" w:hAnsi="Arial" w:cs="Arial"/>
                <w:b w:val="0"/>
                <w:bCs w:val="0"/>
                <w:color w:val="000000" w:themeColor="text1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E8E15E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1AC843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F15B7F" w:rsidRPr="00F15B7F" w14:paraId="5192BB36" w14:textId="77777777" w:rsidTr="00275EA5">
        <w:trPr>
          <w:trHeight w:val="661"/>
          <w:jc w:val="center"/>
        </w:trPr>
        <w:tc>
          <w:tcPr>
            <w:tcW w:w="46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05EB8B8" w14:textId="77777777" w:rsidR="00DC6DD7" w:rsidRPr="000F2B70" w:rsidRDefault="00DC6DD7" w:rsidP="00D87F58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E14E58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ind w:leftChars="-45" w:left="-108" w:rightChars="-30" w:right="-72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878E90" w14:textId="77777777" w:rsidR="00DC6DD7" w:rsidRPr="000F2B70" w:rsidRDefault="00DC6DD7" w:rsidP="00D9233F">
            <w:pPr>
              <w:tabs>
                <w:tab w:val="num" w:pos="-180"/>
              </w:tabs>
              <w:snapToGrid w:val="0"/>
              <w:spacing w:line="400" w:lineRule="exact"/>
              <w:ind w:leftChars="88" w:left="240" w:hangingChars="12" w:hanging="29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75093F" w14:textId="7EB54EF5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F0950C" w14:textId="77777777" w:rsidR="00DC6DD7" w:rsidRPr="000F2B70" w:rsidRDefault="00DC6DD7" w:rsidP="00D9233F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F15B7F" w:rsidRPr="00F15B7F" w14:paraId="1D01D728" w14:textId="77777777" w:rsidTr="00275EA5">
        <w:trPr>
          <w:trHeight w:val="1114"/>
          <w:jc w:val="center"/>
        </w:trPr>
        <w:tc>
          <w:tcPr>
            <w:tcW w:w="9640" w:type="dxa"/>
            <w:gridSpan w:val="5"/>
            <w:tcBorders>
              <w:top w:val="single" w:sz="18" w:space="0" w:color="auto"/>
            </w:tcBorders>
            <w:vAlign w:val="center"/>
          </w:tcPr>
          <w:p w14:paraId="0524D5E5" w14:textId="1425B7C5" w:rsidR="00DC6DD7" w:rsidRPr="000F2B70" w:rsidRDefault="00DC6DD7" w:rsidP="00096094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備註：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1)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請據實填寫，自填機構特色，並附佐證資料，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  <w:u w:val="single"/>
              </w:rPr>
              <w:t>整份資料以不超過</w:t>
            </w:r>
            <w:r w:rsidR="003B7D79" w:rsidRPr="000F2B70">
              <w:rPr>
                <w:rFonts w:ascii="Arial" w:eastAsia="標楷體" w:hAnsi="Arial" w:cs="Arial"/>
                <w:b/>
                <w:color w:val="000000" w:themeColor="text1"/>
                <w:u w:val="single"/>
              </w:rPr>
              <w:t>30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  <w:u w:val="single"/>
              </w:rPr>
              <w:t>頁為主</w:t>
            </w:r>
            <w:r w:rsidRPr="000F2B70">
              <w:rPr>
                <w:rFonts w:ascii="Arial" w:eastAsia="標楷體" w:hAnsi="Arial" w:cs="Arial" w:hint="eastAsia"/>
                <w:b/>
                <w:color w:val="000000" w:themeColor="text1"/>
              </w:rPr>
              <w:t>。</w:t>
            </w:r>
          </w:p>
          <w:p w14:paraId="712E6C68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     2) *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表該欄由評審委員填寫，自評者不必填寫。</w:t>
            </w:r>
          </w:p>
        </w:tc>
      </w:tr>
      <w:tr w:rsidR="00F15B7F" w:rsidRPr="00F15B7F" w14:paraId="471873D9" w14:textId="77777777" w:rsidTr="000D322C">
        <w:trPr>
          <w:trHeight w:val="1899"/>
          <w:jc w:val="center"/>
        </w:trPr>
        <w:tc>
          <w:tcPr>
            <w:tcW w:w="9640" w:type="dxa"/>
            <w:gridSpan w:val="5"/>
          </w:tcPr>
          <w:p w14:paraId="31272DE5" w14:textId="70F12F4D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eastAsia="標楷體" w:hAnsi="Arial" w:cs="Arial"/>
                <w:b/>
                <w:bCs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b/>
                <w:bCs/>
                <w:color w:val="000000" w:themeColor="text1"/>
              </w:rPr>
              <w:t>綜合評語</w:t>
            </w:r>
            <w:r w:rsidRPr="000F2B70">
              <w:rPr>
                <w:rFonts w:ascii="Arial" w:eastAsia="標楷體" w:hAnsi="Arial" w:cs="Arial"/>
                <w:b/>
                <w:bCs/>
                <w:color w:val="000000" w:themeColor="text1"/>
              </w:rPr>
              <w:t xml:space="preserve"> (</w:t>
            </w:r>
            <w:r w:rsidRPr="000F2B70">
              <w:rPr>
                <w:rFonts w:ascii="Arial" w:eastAsia="標楷體" w:hAnsi="Arial" w:cs="Arial" w:hint="eastAsia"/>
                <w:b/>
                <w:bCs/>
                <w:color w:val="000000" w:themeColor="text1"/>
              </w:rPr>
              <w:t>此欄由評審委員填寫</w:t>
            </w:r>
            <w:r w:rsidRPr="000F2B70">
              <w:rPr>
                <w:rFonts w:ascii="Arial" w:eastAsia="標楷體" w:hAnsi="Arial" w:cs="Arial"/>
                <w:b/>
                <w:bCs/>
                <w:color w:val="000000" w:themeColor="text1"/>
              </w:rPr>
              <w:t xml:space="preserve">) </w:t>
            </w:r>
            <w:r w:rsidRPr="000F2B70">
              <w:rPr>
                <w:rFonts w:ascii="Arial" w:eastAsia="標楷體" w:hAnsi="Arial" w:cs="Arial" w:hint="eastAsia"/>
                <w:b/>
                <w:bCs/>
                <w:color w:val="000000" w:themeColor="text1"/>
              </w:rPr>
              <w:t>：</w:t>
            </w:r>
          </w:p>
        </w:tc>
      </w:tr>
    </w:tbl>
    <w:p w14:paraId="04272878" w14:textId="77777777" w:rsidR="000D322C" w:rsidRPr="000D322C" w:rsidRDefault="000D322C" w:rsidP="000B5BCE">
      <w:pPr>
        <w:adjustRightInd w:val="0"/>
        <w:snapToGrid w:val="0"/>
        <w:spacing w:beforeLines="25" w:before="90" w:line="440" w:lineRule="exact"/>
        <w:jc w:val="center"/>
        <w:rPr>
          <w:rFonts w:ascii="Arial" w:hAnsi="Arial" w:cs="Arial"/>
          <w:color w:val="000000" w:themeColor="text1"/>
        </w:rPr>
      </w:pPr>
    </w:p>
    <w:p w14:paraId="601CC6C5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/>
          <w:color w:val="000000" w:themeColor="text1"/>
          <w:sz w:val="28"/>
          <w:szCs w:val="28"/>
        </w:rPr>
        <w:t>評審委員</w:t>
      </w:r>
      <w:r w:rsidRPr="000F2B7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簽名</w:t>
      </w:r>
      <w:r w:rsidRPr="000F2B70">
        <w:rPr>
          <w:rFonts w:ascii="標楷體" w:eastAsia="標楷體" w:hAnsi="標楷體" w:cs="Arial"/>
          <w:color w:val="000000" w:themeColor="text1"/>
          <w:sz w:val="28"/>
          <w:szCs w:val="28"/>
        </w:rPr>
        <w:t>：</w:t>
      </w:r>
      <w:r w:rsidRPr="000F2B70">
        <w:rPr>
          <w:rFonts w:ascii="標楷體" w:eastAsia="標楷體" w:hAnsi="標楷體" w:cs="Arial"/>
          <w:color w:val="000000" w:themeColor="text1"/>
          <w:sz w:val="28"/>
          <w:szCs w:val="28"/>
          <w:u w:val="single"/>
        </w:rPr>
        <w:t xml:space="preserve">                      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br w:type="page"/>
      </w:r>
    </w:p>
    <w:p w14:paraId="4B0263F5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附件一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t xml:space="preserve">       </w:t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機構整體執行成效與運作情形</w:t>
      </w:r>
    </w:p>
    <w:p w14:paraId="35C19987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332"/>
        <w:jc w:val="center"/>
        <w:rPr>
          <w:rFonts w:ascii="Arial" w:eastAsia="標楷體" w:hAnsi="Arial" w:cs="Arial"/>
          <w:color w:val="000000" w:themeColor="text1"/>
          <w:sz w:val="22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5B7F" w:rsidRPr="00F15B7F" w14:paraId="39BA8DDC" w14:textId="77777777" w:rsidTr="009838EA">
        <w:trPr>
          <w:trHeight w:val="3468"/>
        </w:trPr>
        <w:tc>
          <w:tcPr>
            <w:tcW w:w="9634" w:type="dxa"/>
          </w:tcPr>
          <w:p w14:paraId="5F2B9C9E" w14:textId="77777777" w:rsidR="00DC6DD7" w:rsidRPr="000F2B70" w:rsidRDefault="00DC6DD7" w:rsidP="000B5BCE">
            <w:pPr>
              <w:pStyle w:val="a9"/>
              <w:widowControl w:val="0"/>
              <w:numPr>
                <w:ilvl w:val="0"/>
                <w:numId w:val="5"/>
              </w:numPr>
              <w:adjustRightInd w:val="0"/>
              <w:snapToGrid w:val="0"/>
              <w:spacing w:beforeLines="25" w:before="90" w:line="440" w:lineRule="exact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貴院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全院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執行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Early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收案現況</w:t>
            </w:r>
          </w:p>
          <w:p w14:paraId="27244BAA" w14:textId="75804414" w:rsidR="00DC6DD7" w:rsidRPr="000F2B70" w:rsidRDefault="00DC6DD7" w:rsidP="00C52D4D">
            <w:pPr>
              <w:adjustRightInd w:val="0"/>
              <w:snapToGrid w:val="0"/>
              <w:spacing w:line="44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12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日，期間曾經申報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Early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總病患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367792AC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P4301C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初診人數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2442A920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P4302C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複診人次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2C5F05E5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P4303C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轉診人數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322F63FA" w14:textId="6605DD40" w:rsidR="00DC6DD7" w:rsidRPr="000F2B70" w:rsidRDefault="00DC6DD7" w:rsidP="00C52D4D">
            <w:pPr>
              <w:adjustRightInd w:val="0"/>
              <w:snapToGrid w:val="0"/>
              <w:spacing w:beforeLines="50" w:before="180" w:line="440" w:lineRule="exact"/>
              <w:ind w:left="314" w:hangingChars="131" w:hanging="314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2. 11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6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30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日，累積收案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Early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總病患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5F1B4B8E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P4301C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初診人數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352E6958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P4302C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複診人次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297CF472" w14:textId="450D58C2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P4303C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轉診人數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</w:tc>
      </w:tr>
      <w:tr w:rsidR="00F15B7F" w:rsidRPr="00F15B7F" w14:paraId="3D41B678" w14:textId="77777777" w:rsidTr="009838EA">
        <w:trPr>
          <w:trHeight w:val="7944"/>
        </w:trPr>
        <w:tc>
          <w:tcPr>
            <w:tcW w:w="9634" w:type="dxa"/>
          </w:tcPr>
          <w:p w14:paraId="44E0FF99" w14:textId="77777777" w:rsidR="00DC6DD7" w:rsidRPr="000F2B70" w:rsidRDefault="00DC6DD7" w:rsidP="000B5BCE">
            <w:pPr>
              <w:pStyle w:val="a9"/>
              <w:widowControl w:val="0"/>
              <w:numPr>
                <w:ilvl w:val="0"/>
                <w:numId w:val="5"/>
              </w:numPr>
              <w:adjustRightInd w:val="0"/>
              <w:snapToGrid w:val="0"/>
              <w:spacing w:beforeLines="25" w:before="90" w:line="440" w:lineRule="exact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貴院執行健保署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Pre-ESRD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預防性計畫及病人衛教計畫收案狀況</w:t>
            </w:r>
          </w:p>
          <w:p w14:paraId="06BA5FC9" w14:textId="2E86F0D6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12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日，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Pre-ESRD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累積</w:t>
            </w:r>
            <w:proofErr w:type="gramStart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照護收案</w:t>
            </w:r>
            <w:proofErr w:type="gramEnd"/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36F95545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2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3402C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16491B33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3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3403C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0DA532EC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4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3404C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159F2E7A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(4)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5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3405C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16C6AE47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(5)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6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3406C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5F1896DC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(6)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7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3407C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4D60512F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(7)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8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3408C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03175B0F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(8)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9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3409C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320CFFE7" w14:textId="77777777" w:rsidR="00DC6DD7" w:rsidRPr="000F2B70" w:rsidRDefault="00DC6DD7" w:rsidP="00275EA5">
            <w:pPr>
              <w:adjustRightInd w:val="0"/>
              <w:snapToGrid w:val="0"/>
              <w:spacing w:beforeLines="25" w:before="90"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(9)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P3410C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預先建立瘻管或導管獎勵費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)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</w:p>
          <w:p w14:paraId="37C21644" w14:textId="594AE4E4" w:rsidR="00DC6DD7" w:rsidRPr="000F2B70" w:rsidRDefault="00DC6DD7" w:rsidP="00C52D4D">
            <w:pPr>
              <w:adjustRightInd w:val="0"/>
              <w:snapToGrid w:val="0"/>
              <w:spacing w:beforeLines="50" w:before="180" w:afterLines="50" w:after="180"/>
              <w:ind w:left="598" w:hangingChars="249" w:hanging="598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(10)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P3411C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活體腎臟移植團隊照護獎勵費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</w:p>
          <w:p w14:paraId="56AC700D" w14:textId="09411112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2. 11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6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30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日，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Pre-ESRD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累積照護收案數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305381A8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2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3402C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0EA1E932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3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3403C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人次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747BCA80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4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3404C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4C147833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(4)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5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3405C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4854255A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(5)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6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3406C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5F29CBF4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(6)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7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3407C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61823CCF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(7)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8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3408C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5C63C3FD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(8)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09"/>
                <w:attr w:name="UnitName" w:val="C"/>
              </w:smartTagPr>
              <w:r w:rsidRPr="000F2B70">
                <w:rPr>
                  <w:rFonts w:ascii="Arial" w:eastAsia="標楷體" w:hAnsi="Arial" w:cs="Arial"/>
                  <w:color w:val="000000" w:themeColor="text1"/>
                  <w:szCs w:val="28"/>
                </w:rPr>
                <w:t>3409C</w:t>
              </w:r>
            </w:smartTag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7A62A53C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(9)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P3410C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預先建立瘻管或導管獎勵費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)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</w:p>
          <w:p w14:paraId="3569F751" w14:textId="2C12F673" w:rsidR="002E503B" w:rsidRPr="000F2B70" w:rsidRDefault="00DC6DD7" w:rsidP="00C52D4D">
            <w:pPr>
              <w:adjustRightInd w:val="0"/>
              <w:snapToGrid w:val="0"/>
              <w:spacing w:afterLines="50" w:after="180" w:line="360" w:lineRule="exact"/>
              <w:ind w:left="456" w:hangingChars="190" w:hanging="456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(10)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申報健保署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P3411C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活體腎臟移植團隊照護獎勵費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個案數：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  <w:u w:val="single"/>
              </w:rPr>
              <w:t>人</w:t>
            </w:r>
          </w:p>
        </w:tc>
      </w:tr>
      <w:tr w:rsidR="00F15B7F" w:rsidRPr="00F15B7F" w14:paraId="3DA36842" w14:textId="77777777" w:rsidTr="00C52D4D">
        <w:trPr>
          <w:trHeight w:val="558"/>
        </w:trPr>
        <w:tc>
          <w:tcPr>
            <w:tcW w:w="9634" w:type="dxa"/>
          </w:tcPr>
          <w:p w14:paraId="1D01DD7B" w14:textId="77777777" w:rsidR="00DC6DD7" w:rsidRPr="000F2B70" w:rsidRDefault="00DC6DD7" w:rsidP="00C52D4D">
            <w:pPr>
              <w:pStyle w:val="a9"/>
              <w:widowControl w:val="0"/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lastRenderedPageBreak/>
              <w:t>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貴院腎臟照護衛教師人數：</w:t>
            </w:r>
            <w:r w:rsidRPr="000F2B70">
              <w:rPr>
                <w:rFonts w:ascii="Arial" w:eastAsia="標楷體" w:hAnsi="Arial" w:cs="Arial" w:hint="eastAsia"/>
                <w:bCs/>
                <w:color w:val="000000" w:themeColor="text1"/>
              </w:rPr>
              <w:t>專職</w:t>
            </w:r>
            <w:r w:rsidRPr="000F2B70">
              <w:rPr>
                <w:rFonts w:ascii="Arial" w:eastAsia="標楷體" w:hAnsi="Arial" w:cs="Arial"/>
                <w:bCs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/>
                <w:bCs/>
                <w:color w:val="000000" w:themeColor="text1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bCs/>
                <w:color w:val="000000" w:themeColor="text1"/>
              </w:rPr>
              <w:t>人；兼職</w:t>
            </w:r>
            <w:r w:rsidRPr="000F2B70">
              <w:rPr>
                <w:rFonts w:ascii="Arial" w:eastAsia="標楷體" w:hAnsi="Arial" w:cs="Arial"/>
                <w:bCs/>
                <w:color w:val="000000" w:themeColor="text1"/>
                <w:u w:val="single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bCs/>
                <w:color w:val="000000" w:themeColor="text1"/>
              </w:rPr>
              <w:t>人</w:t>
            </w:r>
          </w:p>
          <w:p w14:paraId="6B9A80E3" w14:textId="77777777" w:rsidR="00DC6DD7" w:rsidRPr="000F2B70" w:rsidRDefault="00DC6DD7" w:rsidP="00C52D4D">
            <w:pPr>
              <w:pStyle w:val="af3"/>
              <w:snapToGrid w:val="0"/>
              <w:spacing w:after="0" w:line="360" w:lineRule="exact"/>
              <w:ind w:leftChars="190" w:left="598" w:hangingChars="59" w:hanging="142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【腎臟照護衛教師：確實有參與執行</w:t>
            </w:r>
            <w:r w:rsidRPr="000F2B70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CKD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病患衛教工作者；不含透析室護理人員】</w:t>
            </w:r>
          </w:p>
          <w:p w14:paraId="214F7010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ind w:firstLineChars="190" w:firstLine="456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貴院具有專職營養師：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sym w:font="Wingdings 2" w:char="F0A3"/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有；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sym w:font="Wingdings 2" w:char="F0A3"/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無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7F8AE95B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ind w:firstLineChars="190" w:firstLine="456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貴院具有專職藥師：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sym w:font="Wingdings 2" w:char="F0A3"/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有；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sym w:font="Wingdings 2" w:char="F0A3"/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無</w:t>
            </w:r>
          </w:p>
          <w:p w14:paraId="0F273635" w14:textId="77777777" w:rsidR="00DC6DD7" w:rsidRPr="000F2B70" w:rsidRDefault="00DC6DD7" w:rsidP="00C52D4D">
            <w:pPr>
              <w:snapToGrid w:val="0"/>
              <w:spacing w:beforeLines="50" w:before="18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四、與社區基層診所或他院建立互助合作機制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網絡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6E574354" w14:textId="77777777" w:rsidR="00DC6DD7" w:rsidRPr="000F2B70" w:rsidRDefault="00DC6DD7" w:rsidP="00C52D4D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有轉診窗口或執行中心、社區醫療群資訊系統等</w:t>
            </w:r>
          </w:p>
          <w:p w14:paraId="24BED093" w14:textId="77777777" w:rsidR="00DC6DD7" w:rsidRPr="000F2B70" w:rsidRDefault="00DC6DD7" w:rsidP="00C52D4D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接受成健篩檢後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eGFR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異常個案之轉介機制</w:t>
            </w:r>
          </w:p>
          <w:p w14:paraId="47544FF9" w14:textId="77777777" w:rsidR="00DC6DD7" w:rsidRPr="000F2B70" w:rsidRDefault="00DC6DD7" w:rsidP="00C52D4D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(3)</w:t>
            </w:r>
            <w:r w:rsidRPr="000F2B70">
              <w:rPr>
                <w:rFonts w:ascii="標楷體" w:eastAsia="標楷體" w:hAnsi="標楷體" w:cs="Arial" w:hint="eastAsia"/>
                <w:color w:val="000000" w:themeColor="text1"/>
              </w:rPr>
              <w:t>與基層或他院有建立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雙向轉診或共照及回覆機制</w:t>
            </w:r>
          </w:p>
          <w:p w14:paraId="1FDE951A" w14:textId="496BB4F5" w:rsidR="00DC6DD7" w:rsidRPr="00620E74" w:rsidRDefault="00DC6DD7" w:rsidP="00C52D4D">
            <w:pPr>
              <w:snapToGrid w:val="0"/>
              <w:spacing w:beforeLines="50" w:before="180" w:line="360" w:lineRule="exact"/>
              <w:ind w:left="322" w:hangingChars="134" w:hanging="322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20E74">
              <w:rPr>
                <w:rFonts w:ascii="Arial" w:eastAsia="標楷體" w:hAnsi="Arial" w:cs="Arial" w:hint="eastAsia"/>
                <w:color w:val="000000" w:themeColor="text1"/>
              </w:rPr>
              <w:t>五、</w:t>
            </w:r>
            <w:r w:rsidR="000A5D10" w:rsidRPr="00620E74">
              <w:rPr>
                <w:rFonts w:ascii="Arial" w:eastAsia="標楷體" w:hAnsi="Arial" w:cs="Arial" w:hint="eastAsia"/>
                <w:color w:val="000000" w:themeColor="text1"/>
              </w:rPr>
              <w:t>三高前期與腎臟健康管理</w:t>
            </w:r>
            <w:r w:rsidRPr="00620E74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</w:p>
          <w:p w14:paraId="390AC7C9" w14:textId="0F2EA224" w:rsidR="00DC6DD7" w:rsidRPr="00620E74" w:rsidRDefault="00DC6DD7" w:rsidP="00C52D4D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620E74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620E74">
              <w:rPr>
                <w:rFonts w:ascii="Arial" w:eastAsia="標楷體" w:hAnsi="標楷體" w:cs="Arial"/>
                <w:color w:val="000000" w:themeColor="text1"/>
              </w:rPr>
              <w:t>落實院內</w:t>
            </w:r>
            <w:r w:rsidR="00EA2611" w:rsidRPr="00620E74">
              <w:rPr>
                <w:rFonts w:ascii="Arial" w:eastAsia="標楷體" w:hAnsi="標楷體" w:cs="Arial" w:hint="eastAsia"/>
                <w:color w:val="000000" w:themeColor="text1"/>
              </w:rPr>
              <w:t>外</w:t>
            </w:r>
            <w:r w:rsidRPr="00620E74">
              <w:rPr>
                <w:rFonts w:ascii="Arial" w:eastAsia="標楷體" w:hAnsi="Arial" w:cs="Arial"/>
                <w:color w:val="000000" w:themeColor="text1"/>
              </w:rPr>
              <w:t>eGFR</w:t>
            </w:r>
            <w:r w:rsidRPr="00620E74">
              <w:rPr>
                <w:rFonts w:ascii="Arial" w:eastAsia="標楷體" w:hAnsi="標楷體" w:cs="Arial"/>
                <w:color w:val="000000" w:themeColor="text1"/>
              </w:rPr>
              <w:t>異常個案之收案</w:t>
            </w:r>
            <w:r w:rsidRPr="00620E74">
              <w:rPr>
                <w:rFonts w:ascii="Arial" w:eastAsia="標楷體" w:hAnsi="標楷體" w:cs="Arial" w:hint="eastAsia"/>
                <w:color w:val="000000" w:themeColor="text1"/>
              </w:rPr>
              <w:t>並加強風險因子</w:t>
            </w:r>
            <w:r w:rsidRPr="00620E74">
              <w:rPr>
                <w:rFonts w:ascii="Arial" w:eastAsia="標楷體" w:hAnsi="標楷體" w:cs="Arial"/>
                <w:color w:val="000000" w:themeColor="text1"/>
              </w:rPr>
              <w:t>(</w:t>
            </w:r>
            <w:r w:rsidRPr="00620E74">
              <w:rPr>
                <w:rFonts w:ascii="Arial" w:eastAsia="標楷體" w:hAnsi="標楷體" w:cs="Arial" w:hint="eastAsia"/>
                <w:color w:val="000000" w:themeColor="text1"/>
              </w:rPr>
              <w:t>如</w:t>
            </w:r>
            <w:r w:rsidRPr="00620E74">
              <w:rPr>
                <w:rFonts w:ascii="Arial" w:eastAsia="標楷體" w:hAnsi="Arial" w:cs="Arial" w:hint="eastAsia"/>
                <w:color w:val="000000" w:themeColor="text1"/>
              </w:rPr>
              <w:t>三高、</w:t>
            </w:r>
            <w:r w:rsidRPr="00620E74">
              <w:rPr>
                <w:rFonts w:ascii="Arial" w:eastAsia="標楷體" w:hAnsi="Arial" w:cs="Arial"/>
                <w:color w:val="000000" w:themeColor="text1"/>
              </w:rPr>
              <w:t>BMI</w:t>
            </w:r>
            <w:r w:rsidRPr="00620E74">
              <w:rPr>
                <w:rFonts w:ascii="Arial" w:eastAsia="標楷體" w:hAnsi="Arial" w:cs="Arial" w:hint="eastAsia"/>
                <w:color w:val="000000" w:themeColor="text1"/>
              </w:rPr>
              <w:t>、用藥、腰圍等</w:t>
            </w:r>
            <w:r w:rsidRPr="00620E74">
              <w:rPr>
                <w:rFonts w:ascii="Arial" w:eastAsia="標楷體" w:hAnsi="Arial" w:cs="Arial"/>
                <w:color w:val="000000" w:themeColor="text1"/>
              </w:rPr>
              <w:t>)</w:t>
            </w:r>
            <w:r w:rsidRPr="00620E74">
              <w:rPr>
                <w:rFonts w:ascii="Arial" w:eastAsia="標楷體" w:hAnsi="標楷體" w:cs="Arial"/>
                <w:color w:val="000000" w:themeColor="text1"/>
              </w:rPr>
              <w:t>控制</w:t>
            </w:r>
          </w:p>
          <w:p w14:paraId="559ED8BA" w14:textId="77777777" w:rsidR="000A5D10" w:rsidRPr="00807ABA" w:rsidRDefault="000A5D10" w:rsidP="000A5D10">
            <w:pPr>
              <w:snapToGrid w:val="0"/>
              <w:spacing w:beforeLines="20" w:before="72" w:afterLines="20" w:after="72"/>
              <w:ind w:leftChars="239" w:left="857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未建立收案或管理機制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49ED2A84" w14:textId="77777777" w:rsidR="000A5D10" w:rsidRPr="00807ABA" w:rsidRDefault="000A5D10" w:rsidP="000A5D10">
            <w:pPr>
              <w:snapToGrid w:val="0"/>
              <w:spacing w:beforeLines="20" w:before="72" w:afterLines="20" w:after="72"/>
              <w:ind w:leftChars="239" w:left="857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已建立相關機制，並提供佐證資料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1-3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B0EE61F" w14:textId="4793CF60" w:rsidR="000A5D10" w:rsidRPr="00807ABA" w:rsidRDefault="000A5D10" w:rsidP="000A5D10">
            <w:pPr>
              <w:snapToGrid w:val="0"/>
              <w:spacing w:beforeLines="20" w:before="72" w:afterLines="20" w:after="72"/>
              <w:ind w:leftChars="239" w:left="682" w:hangingChars="45" w:hanging="108"/>
              <w:rPr>
                <w:rFonts w:ascii="Arial" w:eastAsia="標楷體" w:hAnsi="標楷體" w:cs="Arial"/>
                <w:color w:val="000000" w:themeColor="text1"/>
              </w:rPr>
            </w:pP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-</w:t>
            </w: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已建立相關機制，並具體呈現改善成效（如三高控制、</w:t>
            </w:r>
            <w:r w:rsidRPr="00807ABA">
              <w:rPr>
                <w:rFonts w:ascii="Arial" w:eastAsia="標楷體" w:hAnsi="標楷體" w:cs="Arial"/>
                <w:color w:val="000000" w:themeColor="text1"/>
              </w:rPr>
              <w:t>BMI</w:t>
            </w:r>
            <w:r w:rsidRPr="00807ABA">
              <w:rPr>
                <w:rFonts w:ascii="Arial" w:eastAsia="標楷體" w:hAnsi="標楷體" w:cs="Arial"/>
                <w:color w:val="000000" w:themeColor="text1"/>
              </w:rPr>
              <w:t>、</w:t>
            </w:r>
            <w:r w:rsidRPr="00807ABA">
              <w:rPr>
                <w:rFonts w:ascii="Arial" w:eastAsia="標楷體" w:hAnsi="標楷體" w:cs="Arial"/>
                <w:color w:val="000000" w:themeColor="text1"/>
              </w:rPr>
              <w:t>eGFR</w:t>
            </w:r>
            <w:r w:rsidRPr="00807ABA">
              <w:rPr>
                <w:rFonts w:ascii="Arial" w:eastAsia="標楷體" w:hAnsi="標楷體" w:cs="Arial" w:hint="eastAsia"/>
                <w:color w:val="000000" w:themeColor="text1"/>
              </w:rPr>
              <w:t>及尿蛋白</w:t>
            </w:r>
            <w:r w:rsidRPr="00807ABA">
              <w:rPr>
                <w:rFonts w:ascii="Arial" w:eastAsia="標楷體" w:hAnsi="標楷體" w:cs="Arial"/>
                <w:color w:val="000000" w:themeColor="text1"/>
              </w:rPr>
              <w:t>等）改善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4-5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2EA483E" w14:textId="44E81909" w:rsidR="00EA2611" w:rsidRPr="00807ABA" w:rsidRDefault="00DC6DD7" w:rsidP="00C52D4D">
            <w:pPr>
              <w:snapToGrid w:val="0"/>
              <w:spacing w:line="360" w:lineRule="exact"/>
              <w:ind w:leftChars="134" w:left="605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807ABA">
              <w:rPr>
                <w:rFonts w:ascii="Arial" w:eastAsia="標楷體" w:hAnsi="標楷體" w:cs="Arial"/>
                <w:color w:val="000000" w:themeColor="text1"/>
              </w:rPr>
              <w:t>(2)</w:t>
            </w:r>
            <w:r w:rsidR="00EA2611" w:rsidRPr="00807ABA">
              <w:rPr>
                <w:rFonts w:ascii="Arial" w:eastAsia="標楷體" w:hAnsi="標楷體" w:cs="Arial" w:hint="eastAsia"/>
                <w:color w:val="000000" w:themeColor="text1"/>
              </w:rPr>
              <w:t>接受院內或他院</w:t>
            </w:r>
            <w:r w:rsidR="000A5D10" w:rsidRPr="00807ABA">
              <w:rPr>
                <w:rFonts w:ascii="Arial" w:eastAsia="標楷體" w:hAnsi="標楷體" w:cs="Arial" w:hint="eastAsia"/>
                <w:color w:val="000000" w:themeColor="text1"/>
              </w:rPr>
              <w:t>成人預防保健檢查</w:t>
            </w:r>
            <w:r w:rsidR="00EA2611" w:rsidRPr="00807ABA">
              <w:rPr>
                <w:rFonts w:ascii="Arial" w:eastAsia="標楷體" w:hAnsi="標楷體" w:cs="Arial" w:hint="eastAsia"/>
                <w:color w:val="000000" w:themeColor="text1"/>
              </w:rPr>
              <w:t>腎功能異常個案轉介人數：</w:t>
            </w:r>
            <w:r w:rsidR="00EA2611" w:rsidRPr="00807ABA">
              <w:rPr>
                <w:rFonts w:ascii="Arial" w:eastAsia="標楷體" w:hAnsi="標楷體" w:cs="Arial"/>
                <w:color w:val="000000" w:themeColor="text1"/>
                <w:u w:val="single"/>
              </w:rPr>
              <w:t xml:space="preserve">        </w:t>
            </w:r>
            <w:r w:rsidR="00EA2611" w:rsidRPr="00807ABA">
              <w:rPr>
                <w:rFonts w:ascii="Arial" w:eastAsia="標楷體" w:hAnsi="標楷體" w:cs="Arial" w:hint="eastAsia"/>
                <w:color w:val="000000" w:themeColor="text1"/>
              </w:rPr>
              <w:t>人</w:t>
            </w:r>
          </w:p>
          <w:p w14:paraId="1FD71F7E" w14:textId="77777777" w:rsidR="000A5D10" w:rsidRPr="00807ABA" w:rsidRDefault="000A5D10" w:rsidP="000A5D10">
            <w:pPr>
              <w:snapToGrid w:val="0"/>
              <w:spacing w:line="360" w:lineRule="exact"/>
              <w:ind w:leftChars="245" w:left="871" w:hangingChars="118" w:hanging="283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-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未建立轉介機制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(0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分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)</w:t>
            </w:r>
          </w:p>
          <w:p w14:paraId="1ADFDA5A" w14:textId="77777777" w:rsidR="000A5D10" w:rsidRPr="00807ABA" w:rsidRDefault="000A5D10" w:rsidP="000A5D10">
            <w:pPr>
              <w:snapToGrid w:val="0"/>
              <w:spacing w:line="360" w:lineRule="exact"/>
              <w:ind w:leftChars="245" w:left="871" w:hangingChars="118" w:hanging="283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-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已建立轉介流程，並提供執行情形佐證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(1-2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分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)</w:t>
            </w:r>
          </w:p>
          <w:p w14:paraId="17154E41" w14:textId="18C85D4E" w:rsidR="000A5D10" w:rsidRPr="00807ABA" w:rsidRDefault="000A5D10" w:rsidP="000A5D10">
            <w:pPr>
              <w:snapToGrid w:val="0"/>
              <w:spacing w:line="360" w:lineRule="exact"/>
              <w:ind w:leftChars="245" w:left="871" w:hangingChars="118" w:hanging="283"/>
              <w:rPr>
                <w:rFonts w:ascii="Arial" w:eastAsia="標楷體" w:hAnsi="標楷體" w:cs="Arial"/>
                <w:color w:val="000000" w:themeColor="text1"/>
                <w:szCs w:val="24"/>
              </w:rPr>
            </w:pP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-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建立院內外轉介機制及追蹤管理機制，提供轉介成果及相關佐證資料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(3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分</w:t>
            </w:r>
            <w:r w:rsidRPr="00807ABA">
              <w:rPr>
                <w:rFonts w:ascii="Arial" w:eastAsia="標楷體" w:hAnsi="標楷體" w:cs="Arial"/>
                <w:color w:val="000000" w:themeColor="text1"/>
                <w:szCs w:val="24"/>
              </w:rPr>
              <w:t>)</w:t>
            </w:r>
          </w:p>
          <w:p w14:paraId="197748A8" w14:textId="38F449AF" w:rsidR="000A5D10" w:rsidRPr="00807ABA" w:rsidRDefault="000A5D10" w:rsidP="000A5D10">
            <w:pPr>
              <w:snapToGrid w:val="0"/>
              <w:spacing w:beforeLines="20" w:before="72" w:afterLines="20" w:after="72"/>
              <w:ind w:leftChars="134" w:left="605" w:rightChars="-45" w:right="-108" w:hangingChars="118" w:hanging="283"/>
              <w:rPr>
                <w:rFonts w:ascii="Arial" w:eastAsia="標楷體" w:hAnsi="標楷體" w:cs="Arial"/>
                <w:color w:val="000000" w:themeColor="text1"/>
              </w:rPr>
            </w:pPr>
            <w:r w:rsidRPr="00807ABA">
              <w:rPr>
                <w:rFonts w:ascii="Arial" w:eastAsia="標楷體" w:hAnsi="標楷體" w:cs="Arial"/>
                <w:color w:val="000000" w:themeColor="text1"/>
              </w:rPr>
              <w:t>(3)</w:t>
            </w:r>
            <w:r w:rsidRPr="00807ABA">
              <w:rPr>
                <w:rFonts w:ascii="Arial" w:eastAsia="標楷體" w:hAnsi="標楷體" w:cs="Arial"/>
                <w:color w:val="000000" w:themeColor="text1"/>
              </w:rPr>
              <w:t>三高慢性病前期預防照護管理：</w:t>
            </w:r>
          </w:p>
          <w:p w14:paraId="102B1B2B" w14:textId="4A2D5710" w:rsidR="000A5D10" w:rsidRPr="00807ABA" w:rsidRDefault="000A5D10" w:rsidP="000A5D10">
            <w:pPr>
              <w:snapToGrid w:val="0"/>
              <w:spacing w:beforeLines="20" w:before="72" w:afterLines="20" w:after="72"/>
              <w:ind w:leftChars="228" w:left="1140" w:hangingChars="247" w:hanging="593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A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 xml:space="preserve">) 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是否有三高慢性病前期預防照護管理流程</w:t>
            </w:r>
            <w:r w:rsidR="00620E74" w:rsidRPr="00807ABA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620E74" w:rsidRPr="00807ABA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620E74" w:rsidRPr="00807ABA">
              <w:rPr>
                <w:rFonts w:ascii="Arial" w:eastAsia="標楷體" w:hAnsi="標楷體" w:cs="Arial" w:hint="eastAsia"/>
                <w:color w:val="000000" w:themeColor="text1"/>
              </w:rPr>
              <w:t>是</w:t>
            </w:r>
            <w:r w:rsidR="00620E74" w:rsidRPr="00807ABA">
              <w:rPr>
                <w:rFonts w:ascii="Arial" w:eastAsia="標楷體" w:hAnsi="標楷體" w:cs="Arial"/>
                <w:color w:val="000000" w:themeColor="text1"/>
              </w:rPr>
              <w:t xml:space="preserve"> </w:t>
            </w:r>
            <w:r w:rsidR="00620E74" w:rsidRPr="00807ABA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620E74" w:rsidRPr="00807ABA">
              <w:rPr>
                <w:rFonts w:ascii="Arial" w:eastAsia="標楷體" w:hAnsi="標楷體" w:cs="Arial" w:hint="eastAsia"/>
                <w:color w:val="000000" w:themeColor="text1"/>
              </w:rPr>
              <w:t>否</w:t>
            </w:r>
          </w:p>
          <w:p w14:paraId="60BDF4B2" w14:textId="1CC02847" w:rsidR="000A5D10" w:rsidRPr="00807ABA" w:rsidRDefault="000A5D10" w:rsidP="000A5D10">
            <w:pPr>
              <w:snapToGrid w:val="0"/>
              <w:spacing w:beforeLines="20" w:before="72" w:afterLines="20" w:after="72"/>
              <w:ind w:leftChars="464" w:left="1140" w:hangingChars="11" w:hanging="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-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無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262076" w:rsidRPr="00807ABA">
              <w:rPr>
                <w:rFonts w:ascii="Arial" w:eastAsia="標楷體" w:hAnsi="Arial" w:cs="Arial" w:hint="eastAsia"/>
                <w:color w:val="000000" w:themeColor="text1"/>
              </w:rPr>
              <w:t>已建立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流程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流程完整且跨團隊執行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26133B7" w14:textId="36E28487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B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 115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年度參與人數</w:t>
            </w:r>
            <w:r w:rsidR="00620E74" w:rsidRPr="00807ABA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="00620E74" w:rsidRPr="00807ABA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>________</w:t>
            </w:r>
            <w:r w:rsidR="00620E74" w:rsidRPr="00807ABA">
              <w:rPr>
                <w:rFonts w:ascii="Arial" w:eastAsia="標楷體" w:hAnsi="Arial" w:cs="Arial"/>
                <w:color w:val="000000" w:themeColor="text1"/>
              </w:rPr>
              <w:t>人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1609F8A2" w14:textId="67A88A5E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 xml:space="preserve">    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未執行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有收案</w:t>
            </w:r>
            <w:r w:rsidR="00CE69A4" w:rsidRPr="00807ABA">
              <w:rPr>
                <w:rFonts w:ascii="Arial" w:eastAsia="標楷體" w:hAnsi="Arial" w:cs="Arial" w:hint="eastAsia"/>
                <w:color w:val="000000" w:themeColor="text1"/>
              </w:rPr>
              <w:t>或參與紀錄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1-2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179409CA" w14:textId="2386B12C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C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健康促進介入</w:t>
            </w:r>
            <w:r w:rsidR="001D635A" w:rsidRPr="00807ABA">
              <w:rPr>
                <w:rFonts w:ascii="Arial" w:eastAsia="標楷體" w:hAnsi="Arial" w:cs="Arial" w:hint="eastAsia"/>
                <w:color w:val="000000" w:themeColor="text1"/>
              </w:rPr>
              <w:t>方式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（飲食、運動、</w:t>
            </w:r>
            <w:r w:rsidR="001D635A" w:rsidRPr="00807ABA">
              <w:rPr>
                <w:rFonts w:ascii="Arial" w:eastAsia="標楷體" w:hAnsi="Arial" w:cs="Arial" w:hint="eastAsia"/>
                <w:color w:val="000000" w:themeColor="text1"/>
              </w:rPr>
              <w:t>戒菸或用藥安全等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衛教）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  <w:p w14:paraId="254840EF" w14:textId="1EC9FA52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無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僅單一介入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結合飲食、運動、戒菸</w:t>
            </w:r>
            <w:r w:rsidR="001D635A" w:rsidRPr="00807ABA">
              <w:rPr>
                <w:rFonts w:ascii="Arial" w:eastAsia="標楷體" w:hAnsi="Arial" w:cs="Arial" w:hint="eastAsia"/>
                <w:color w:val="000000" w:themeColor="text1"/>
              </w:rPr>
              <w:t>或用藥安全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等多元衛教及介入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5FEFCD4A" w14:textId="65EDEDA3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/>
                <w:color w:val="000000" w:themeColor="text1"/>
              </w:rPr>
              <w:t>(D)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健康改善成果</w:t>
            </w:r>
            <w:r w:rsidR="001D635A" w:rsidRPr="00807ABA">
              <w:rPr>
                <w:rFonts w:ascii="Arial" w:eastAsia="標楷體" w:hAnsi="Arial" w:cs="Arial"/>
                <w:color w:val="000000" w:themeColor="text1"/>
              </w:rPr>
              <w:t>評估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說明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三高、腎功能、自評健康狀況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DA38021" w14:textId="4C30AC63" w:rsidR="000A5D10" w:rsidRPr="00807ABA" w:rsidRDefault="000A5D10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000000" w:themeColor="text1"/>
              </w:rPr>
            </w:pP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無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僅描述</w:t>
            </w:r>
            <w:r w:rsidR="00262076" w:rsidRPr="00807ABA">
              <w:rPr>
                <w:rFonts w:ascii="Arial" w:eastAsia="標楷體" w:hAnsi="Arial" w:cs="Arial" w:hint="eastAsia"/>
                <w:color w:val="000000" w:themeColor="text1"/>
              </w:rPr>
              <w:t>執行情形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  <w:r w:rsidR="001D635A" w:rsidRPr="00807ABA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提供量化指標改善成果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 w:rsidRPr="00807ABA">
              <w:rPr>
                <w:rFonts w:ascii="Arial" w:eastAsia="標楷體" w:hAnsi="Arial" w:cs="Arial" w:hint="eastAsia"/>
                <w:color w:val="000000" w:themeColor="text1"/>
              </w:rPr>
              <w:t>分</w:t>
            </w:r>
            <w:r w:rsidRPr="00807ABA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AE46631" w14:textId="77777777" w:rsidR="00620E74" w:rsidRPr="000A5D10" w:rsidRDefault="00620E74" w:rsidP="000A5D10">
            <w:pPr>
              <w:snapToGrid w:val="0"/>
              <w:spacing w:beforeLines="20" w:before="72" w:afterLines="20" w:after="72"/>
              <w:ind w:leftChars="250" w:left="1026" w:hanging="426"/>
              <w:rPr>
                <w:rFonts w:ascii="Arial" w:eastAsia="標楷體" w:hAnsi="Arial" w:cs="Arial"/>
                <w:color w:val="FF0000"/>
              </w:rPr>
            </w:pPr>
          </w:p>
          <w:p w14:paraId="64C6E747" w14:textId="4871CDD7" w:rsidR="00DC6DD7" w:rsidRPr="000F2B70" w:rsidRDefault="00DC6DD7" w:rsidP="00B55650">
            <w:pPr>
              <w:adjustRightInd w:val="0"/>
              <w:snapToGrid w:val="0"/>
              <w:spacing w:beforeLines="25" w:before="90" w:line="44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註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: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第四項及第五項包括流程機制、改善計畫</w:t>
            </w:r>
          </w:p>
        </w:tc>
      </w:tr>
      <w:tr w:rsidR="00F15B7F" w:rsidRPr="00F15B7F" w14:paraId="1AC95F02" w14:textId="77777777" w:rsidTr="009838EA">
        <w:trPr>
          <w:trHeight w:val="2388"/>
        </w:trPr>
        <w:tc>
          <w:tcPr>
            <w:tcW w:w="9634" w:type="dxa"/>
          </w:tcPr>
          <w:p w14:paraId="40E3812C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lastRenderedPageBreak/>
              <w:t>六、照護品質</w:t>
            </w:r>
          </w:p>
          <w:p w14:paraId="792545BF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一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病人每年接受營養評估及衛教完成率：</w:t>
            </w:r>
          </w:p>
          <w:p w14:paraId="25F1B430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完成率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=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完成年度營養衛教人數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÷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年度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CKD stage 3b~5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收案病人數</w:t>
            </w:r>
          </w:p>
          <w:p w14:paraId="449A5C65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分母：當年度該院所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CKD stage 3b~5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收案之所有病人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扣除第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季新收案病人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</w:p>
          <w:p w14:paraId="70D7690D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ind w:leftChars="190" w:left="1164" w:hangingChars="295" w:hanging="708"/>
              <w:jc w:val="both"/>
              <w:rPr>
                <w:rFonts w:ascii="Arial" w:eastAsia="標楷體" w:hAnsi="Arial" w:cs="Arial"/>
                <w:color w:val="000000" w:themeColor="text1"/>
                <w:szCs w:val="24"/>
                <w:vertAlign w:val="subscript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分子：符合上述分母條件之病人當中，於當年度該院所完成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≥ 2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次營養評估及衛教條件之人數</w:t>
            </w:r>
          </w:p>
          <w:p w14:paraId="12E61A2D" w14:textId="2719817C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12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</w:t>
            </w:r>
          </w:p>
          <w:p w14:paraId="2086ECF8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完成營養衛教人數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÷CKD stage 3b~5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收案病人數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人；比例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%</w:t>
            </w:r>
          </w:p>
          <w:p w14:paraId="733D978B" w14:textId="7778DBE1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2. 11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6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30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</w:t>
            </w:r>
          </w:p>
          <w:p w14:paraId="1CEBAB35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完成營養衛教人數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÷CKD stage 3b~5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收案病人數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人；比例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%</w:t>
            </w:r>
          </w:p>
          <w:p w14:paraId="64F81FD2" w14:textId="77777777" w:rsidR="00DC6DD7" w:rsidRPr="000F2B70" w:rsidRDefault="00DC6DD7" w:rsidP="00C52D4D">
            <w:pPr>
              <w:adjustRightInd w:val="0"/>
              <w:snapToGrid w:val="0"/>
              <w:spacing w:beforeLines="50" w:before="180"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二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進入透析之收案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CKD stage 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病患照護品質：</w:t>
            </w:r>
          </w:p>
          <w:p w14:paraId="25E83AB4" w14:textId="03BCD849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1. 11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12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</w:t>
            </w:r>
          </w:p>
          <w:p w14:paraId="5920DA5D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(1)Stage 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病人進入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ESRD (HD+PD+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移植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而結案總人數：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5C660CDB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沒有使用暫時性導管透析的人數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人；比例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%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</w:t>
            </w:r>
          </w:p>
          <w:p w14:paraId="52081D0D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(3)CKD stage5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病人直接接受腎臟移植或進入透析半年內轉歸腎臟移植人數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</w:p>
          <w:p w14:paraId="1C4F605B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人；有轉介腎臟移植門診配對，但未成功進行腎臟移植人數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7F2F849C" w14:textId="3861A34E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2.11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日至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年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6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月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30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日</w:t>
            </w:r>
          </w:p>
          <w:p w14:paraId="5CFF3E65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(1)Stage 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病患進入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ESRD (HD+PD+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移植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而結案總人數：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  <w:p w14:paraId="47098DEB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沒有使用暫時性導管透析的人數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人；比例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 %</w:t>
            </w:r>
          </w:p>
          <w:p w14:paraId="5496596B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(3)CKD stage 5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病患直接接受腎臟移植或進入透析半年內轉歸腎臟移植人數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</w:p>
          <w:p w14:paraId="5A2D66B0" w14:textId="6E8569CC" w:rsidR="00DC6DD7" w:rsidRPr="000F2B70" w:rsidRDefault="00DC6DD7" w:rsidP="00C52D4D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ascii="Arial" w:eastAsia="標楷體" w:hAnsi="Arial" w:cs="Arial"/>
                <w:color w:val="000000" w:themeColor="text1"/>
                <w:szCs w:val="28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 xml:space="preserve">    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人；有轉介腎臟移植門診配對，但未成功進行腎臟移植人數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</w:rPr>
              <w:t>:</w:t>
            </w:r>
            <w:r w:rsidRPr="000F2B70">
              <w:rPr>
                <w:rFonts w:ascii="Arial" w:eastAsia="標楷體" w:hAnsi="Arial" w:cs="Arial"/>
                <w:color w:val="000000" w:themeColor="text1"/>
                <w:szCs w:val="28"/>
                <w:u w:val="single"/>
              </w:rPr>
              <w:t xml:space="preserve">    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28"/>
              </w:rPr>
              <w:t>人</w:t>
            </w:r>
          </w:p>
        </w:tc>
      </w:tr>
    </w:tbl>
    <w:p w14:paraId="71990D39" w14:textId="0F38B704" w:rsidR="00DC6DD7" w:rsidRPr="000F2B70" w:rsidRDefault="00DC6DD7" w:rsidP="00C52D4D">
      <w:pPr>
        <w:snapToGrid w:val="0"/>
        <w:spacing w:beforeLines="25" w:before="90" w:line="440" w:lineRule="exact"/>
        <w:rPr>
          <w:rFonts w:ascii="Arial" w:hAnsi="Arial" w:cs="Arial"/>
          <w:b/>
          <w:color w:val="000000" w:themeColor="text1"/>
          <w:sz w:val="32"/>
        </w:rPr>
      </w:pP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br w:type="page"/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附件二</w:t>
      </w:r>
      <w:r w:rsidRPr="000F2B70">
        <w:rPr>
          <w:rFonts w:ascii="Arial" w:hAnsi="Arial" w:cs="Arial"/>
          <w:b/>
          <w:color w:val="000000" w:themeColor="text1"/>
          <w:sz w:val="32"/>
        </w:rPr>
        <w:t xml:space="preserve">            </w:t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</w:rPr>
        <w:t>臨床實踐</w:t>
      </w:r>
      <w:r w:rsidRPr="000F2B70">
        <w:rPr>
          <w:rFonts w:ascii="Arial" w:eastAsia="標楷體" w:hAnsi="Arial" w:cs="Arial"/>
          <w:b/>
          <w:color w:val="000000" w:themeColor="text1"/>
          <w:sz w:val="32"/>
        </w:rPr>
        <w:t>SDM</w:t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</w:rPr>
        <w:t>情形</w:t>
      </w:r>
    </w:p>
    <w:p w14:paraId="179D3959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55"/>
        <w:jc w:val="center"/>
        <w:rPr>
          <w:rFonts w:ascii="Arial" w:eastAsia="標楷體" w:hAnsi="Arial" w:cs="Arial"/>
          <w:color w:val="000000" w:themeColor="text1"/>
          <w:sz w:val="22"/>
        </w:rPr>
      </w:pPr>
      <w:r w:rsidRPr="000F2B70">
        <w:rPr>
          <w:rFonts w:ascii="Arial" w:eastAsia="標楷體" w:hAnsi="Arial" w:cs="Arial"/>
          <w:color w:val="000000" w:themeColor="text1"/>
          <w:sz w:val="22"/>
        </w:rPr>
        <w:t>(</w:t>
      </w:r>
      <w:r w:rsidRPr="000F2B70">
        <w:rPr>
          <w:rFonts w:ascii="Arial" w:eastAsia="標楷體" w:hAnsi="Arial" w:cs="Arial" w:hint="eastAsia"/>
          <w:color w:val="000000" w:themeColor="text1"/>
          <w:sz w:val="22"/>
        </w:rPr>
        <w:t>請機構自行填寫，並附佐證資料</w:t>
      </w:r>
      <w:r w:rsidRPr="000F2B70">
        <w:rPr>
          <w:rFonts w:ascii="Arial" w:eastAsia="標楷體" w:hAnsi="Arial" w:cs="Arial"/>
          <w:color w:val="000000" w:themeColor="text1"/>
          <w:sz w:val="22"/>
        </w:rPr>
        <w:t>)</w:t>
      </w:r>
    </w:p>
    <w:p w14:paraId="05ADC5B4" w14:textId="77777777" w:rsidR="00DC6DD7" w:rsidRPr="000F2B70" w:rsidRDefault="00DC6DD7" w:rsidP="00C52D4D">
      <w:pPr>
        <w:adjustRightInd w:val="0"/>
        <w:snapToGrid w:val="0"/>
        <w:spacing w:beforeLines="25" w:before="90" w:afterLines="50" w:after="180" w:line="440" w:lineRule="exact"/>
        <w:ind w:right="332"/>
        <w:jc w:val="center"/>
        <w:rPr>
          <w:rFonts w:ascii="Arial" w:eastAsia="標楷體" w:hAnsi="Arial" w:cs="Arial"/>
          <w:color w:val="000000" w:themeColor="text1"/>
          <w:sz w:val="22"/>
        </w:rPr>
      </w:pPr>
      <w:r w:rsidRPr="000F2B70">
        <w:rPr>
          <w:rFonts w:ascii="Arial" w:eastAsia="標楷體" w:hAnsi="Arial" w:cs="Arial"/>
          <w:color w:val="000000" w:themeColor="text1"/>
        </w:rPr>
        <w:t>(</w:t>
      </w:r>
      <w:r w:rsidRPr="000F2B70">
        <w:rPr>
          <w:rFonts w:ascii="Arial" w:eastAsia="標楷體" w:hAnsi="Arial" w:cs="Arial" w:hint="eastAsia"/>
          <w:color w:val="000000" w:themeColor="text1"/>
        </w:rPr>
        <w:t>參照</w:t>
      </w:r>
      <w:r w:rsidRPr="000F2B70">
        <w:rPr>
          <w:rFonts w:ascii="Arial" w:eastAsia="標楷體" w:hAnsi="Arial" w:cs="Arial"/>
          <w:color w:val="000000" w:themeColor="text1"/>
        </w:rPr>
        <w:t>111</w:t>
      </w:r>
      <w:r w:rsidRPr="000F2B70">
        <w:rPr>
          <w:rFonts w:ascii="Arial" w:eastAsia="標楷體" w:hAnsi="Arial" w:cs="Arial" w:hint="eastAsia"/>
          <w:color w:val="000000" w:themeColor="text1"/>
        </w:rPr>
        <w:t>年醫策會疾病認證</w:t>
      </w:r>
      <w:r w:rsidRPr="000F2B70">
        <w:rPr>
          <w:rFonts w:ascii="Arial" w:eastAsia="標楷體" w:hAnsi="Arial" w:cs="Arial"/>
          <w:color w:val="000000" w:themeColor="text1"/>
        </w:rPr>
        <w:t>SDM</w:t>
      </w:r>
      <w:r w:rsidRPr="000F2B70">
        <w:rPr>
          <w:rFonts w:ascii="Arial" w:eastAsia="標楷體" w:hAnsi="Arial" w:cs="Arial" w:hint="eastAsia"/>
          <w:color w:val="000000" w:themeColor="text1"/>
        </w:rPr>
        <w:t>實踐執行工作項目</w:t>
      </w:r>
      <w:r w:rsidRPr="000F2B70">
        <w:rPr>
          <w:rFonts w:ascii="Arial" w:eastAsia="標楷體" w:hAnsi="Arial" w:cs="Arial"/>
          <w:color w:val="000000" w:themeColor="text1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15B7F" w:rsidRPr="00F15B7F" w14:paraId="7415060D" w14:textId="77777777" w:rsidTr="009838EA">
        <w:trPr>
          <w:trHeight w:val="6936"/>
        </w:trPr>
        <w:tc>
          <w:tcPr>
            <w:tcW w:w="9209" w:type="dxa"/>
          </w:tcPr>
          <w:p w14:paraId="19DD3E58" w14:textId="77777777" w:rsidR="00DC6DD7" w:rsidRPr="000F2B70" w:rsidRDefault="00DC6DD7" w:rsidP="00C52D4D">
            <w:pPr>
              <w:autoSpaceDE w:val="0"/>
              <w:autoSpaceDN w:val="0"/>
              <w:adjustRightInd w:val="0"/>
              <w:snapToGrid w:val="0"/>
              <w:spacing w:line="360" w:lineRule="exact"/>
              <w:ind w:left="456" w:hangingChars="190" w:hanging="456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一、即時與有效的向病人家屬傳達病情與治療計畫，包含所獲得之醫療照護、相關資源及諮詢管道，協助病人及家屬獲取相關資訊。</w:t>
            </w:r>
          </w:p>
          <w:p w14:paraId="1A86360B" w14:textId="29D40F60" w:rsidR="008F1DB6" w:rsidRPr="000F2B70" w:rsidRDefault="00DC6DD7" w:rsidP="00C52D4D">
            <w:p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="456" w:hangingChars="190" w:hanging="456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二、制訂政策及指引，推動病人、家屬積極參與醫療共享決策之過程</w:t>
            </w:r>
            <w:r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(Shared Decision Making)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。醫療團隊應主動提供疾病、處置方案和可能的選擇等進一步資訊，鼓勵病人及家屬參與醫療決策討論，並尊重其決定、建立醫病共識，維護其醫療自主權。</w:t>
            </w:r>
          </w:p>
          <w:p w14:paraId="3622A483" w14:textId="77777777" w:rsidR="00DC6DD7" w:rsidRPr="000F2B70" w:rsidRDefault="00DC6DD7" w:rsidP="00C52D4D">
            <w:p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="456" w:hangingChars="190" w:hanging="456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三、對於病人及家屬參與醫療照護過程與決策，有具體成效。</w:t>
            </w:r>
          </w:p>
          <w:p w14:paraId="6A0E13EC" w14:textId="0D416EE6" w:rsidR="00DC6DD7" w:rsidRPr="000F2B70" w:rsidRDefault="00DC6DD7" w:rsidP="00C52D4D">
            <w:pPr>
              <w:autoSpaceDE w:val="0"/>
              <w:autoSpaceDN w:val="0"/>
              <w:adjustRightInd w:val="0"/>
              <w:snapToGrid w:val="0"/>
              <w:spacing w:beforeLines="50" w:before="180" w:line="360" w:lineRule="exact"/>
              <w:ind w:left="456" w:hangingChars="190" w:hanging="456"/>
              <w:rPr>
                <w:rFonts w:ascii="Arial" w:eastAsia="標楷體" w:hAnsi="Arial" w:cs="Arial"/>
                <w:color w:val="000000" w:themeColor="text1"/>
                <w:lang w:val="zh-TW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四、</w:t>
            </w:r>
            <w:r w:rsidR="00056373"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應從制度建置、實務執行與病人回饋三方面準備佐證資料，以呈現其</w:t>
            </w:r>
            <w:r w:rsidR="00056373" w:rsidRPr="000F2B70">
              <w:rPr>
                <w:rFonts w:ascii="Arial" w:eastAsia="標楷體" w:hAnsi="Arial" w:cs="Arial"/>
                <w:color w:val="000000" w:themeColor="text1"/>
                <w:lang w:val="zh-TW"/>
              </w:rPr>
              <w:t>SDM</w:t>
            </w:r>
            <w:r w:rsidR="00056373"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執行情況。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lang w:val="zh-TW"/>
              </w:rPr>
              <w:t>資料的提供要能直接辨識為該院所有，否則不予採證。</w:t>
            </w:r>
          </w:p>
          <w:p w14:paraId="391F38E0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 w:themeColor="text1"/>
              </w:rPr>
            </w:pPr>
          </w:p>
          <w:p w14:paraId="7DD5B1AD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0A0E44EB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6076A3A4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4270B43A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78BEF341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5086EAD1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62A744F3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460CFD70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7B637F63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2929C296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3FBF952A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33CA5469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86EF8D1" w14:textId="394C3248" w:rsidR="00DC6DD7" w:rsidRPr="000F2B70" w:rsidRDefault="00DC6DD7" w:rsidP="00B55650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color w:val="000000" w:themeColor="text1"/>
        </w:rPr>
        <w:t>（篇幅不足，請自行複製）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br w:type="page"/>
      </w:r>
    </w:p>
    <w:p w14:paraId="644C4796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leftChars="-2" w:left="-1" w:hanging="4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附件三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t xml:space="preserve">     </w:t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民眾健康識能推廣活動辦理情形</w:t>
      </w:r>
    </w:p>
    <w:p w14:paraId="5D632147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55"/>
        <w:jc w:val="center"/>
        <w:rPr>
          <w:rFonts w:ascii="Arial" w:eastAsia="標楷體" w:hAnsi="Arial" w:cs="Arial"/>
          <w:color w:val="000000" w:themeColor="text1"/>
          <w:sz w:val="22"/>
        </w:rPr>
      </w:pPr>
      <w:r w:rsidRPr="000F2B70">
        <w:rPr>
          <w:rFonts w:ascii="Arial" w:eastAsia="標楷體" w:hAnsi="Arial" w:cs="Arial"/>
          <w:color w:val="000000" w:themeColor="text1"/>
          <w:sz w:val="22"/>
        </w:rPr>
        <w:t>(</w:t>
      </w:r>
      <w:r w:rsidRPr="000F2B70">
        <w:rPr>
          <w:rFonts w:ascii="Arial" w:eastAsia="標楷體" w:hAnsi="Arial" w:cs="Arial" w:hint="eastAsia"/>
          <w:color w:val="000000" w:themeColor="text1"/>
          <w:sz w:val="22"/>
        </w:rPr>
        <w:t>請機構自行填寫，並附佐證資料</w:t>
      </w:r>
      <w:r w:rsidRPr="000F2B70">
        <w:rPr>
          <w:rFonts w:ascii="Arial" w:eastAsia="標楷體" w:hAnsi="Arial" w:cs="Arial"/>
          <w:color w:val="000000" w:themeColor="text1"/>
          <w:sz w:val="22"/>
        </w:rPr>
        <w:t>)</w:t>
      </w:r>
    </w:p>
    <w:p w14:paraId="3F008E30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332"/>
        <w:jc w:val="center"/>
        <w:rPr>
          <w:rFonts w:ascii="Arial" w:eastAsia="標楷體" w:hAnsi="Arial" w:cs="Arial"/>
          <w:color w:val="000000" w:themeColor="text1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15B7F" w:rsidRPr="00F15B7F" w14:paraId="6BA12698" w14:textId="77777777" w:rsidTr="009838EA">
        <w:trPr>
          <w:trHeight w:val="6936"/>
        </w:trPr>
        <w:tc>
          <w:tcPr>
            <w:tcW w:w="9209" w:type="dxa"/>
          </w:tcPr>
          <w:p w14:paraId="135BA8C6" w14:textId="77777777" w:rsidR="00DC6DD7" w:rsidRPr="000F2B70" w:rsidRDefault="00DC6DD7" w:rsidP="00C52D4D">
            <w:pPr>
              <w:adjustRightInd w:val="0"/>
              <w:snapToGrid w:val="0"/>
              <w:spacing w:beforeLines="25" w:before="90" w:line="480" w:lineRule="auto"/>
              <w:jc w:val="both"/>
              <w:rPr>
                <w:rFonts w:ascii="Arial" w:eastAsia="標楷體" w:hAnsi="Arial" w:cs="Arial"/>
                <w:color w:val="000000" w:themeColor="text1"/>
                <w:szCs w:val="19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健康識能工作項目包含如下</w:t>
            </w:r>
            <w:r w:rsidRPr="000F2B70">
              <w:rPr>
                <w:rFonts w:ascii="Arial" w:eastAsia="標楷體" w:hAnsi="Arial" w:cs="Arial"/>
                <w:color w:val="000000" w:themeColor="text1"/>
                <w:szCs w:val="19"/>
              </w:rPr>
              <w:t>: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可參考衛生福利部國民健康署網站</w:t>
            </w:r>
            <w:r w:rsidRPr="000F2B70">
              <w:rPr>
                <w:rFonts w:ascii="Arial" w:eastAsia="標楷體" w:hAnsi="Arial" w:cs="Arial"/>
                <w:color w:val="000000" w:themeColor="text1"/>
                <w:szCs w:val="19"/>
              </w:rPr>
              <w:t>)</w:t>
            </w:r>
          </w:p>
          <w:p w14:paraId="3E666588" w14:textId="77777777" w:rsidR="00DC6DD7" w:rsidRPr="000F2B70" w:rsidRDefault="00DC6DD7" w:rsidP="00C52D4D">
            <w:pPr>
              <w:adjustRightInd w:val="0"/>
              <w:snapToGrid w:val="0"/>
              <w:spacing w:line="360" w:lineRule="exact"/>
              <w:ind w:leftChars="-1" w:left="322" w:hangingChars="135" w:hanging="324"/>
              <w:jc w:val="both"/>
              <w:rPr>
                <w:rFonts w:ascii="Arial" w:eastAsia="標楷體" w:hAnsi="Arial" w:cs="Arial"/>
                <w:color w:val="000000" w:themeColor="text1"/>
                <w:szCs w:val="19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  <w:szCs w:val="19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  <w:szCs w:val="19"/>
              </w:rPr>
              <w:t>多元化與活潑性行銷腎臟病健康識能，提升民眾處理健康資訊能力</w:t>
            </w:r>
          </w:p>
          <w:p w14:paraId="7951F5AF" w14:textId="77777777" w:rsidR="00DC6DD7" w:rsidRPr="000F2B70" w:rsidRDefault="00DC6DD7" w:rsidP="00C52D4D">
            <w:pPr>
              <w:adjustRightInd w:val="0"/>
              <w:snapToGrid w:val="0"/>
              <w:spacing w:beforeLines="50" w:before="180" w:line="360" w:lineRule="exact"/>
              <w:ind w:left="-5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建立健康識能友善環境</w:t>
            </w:r>
          </w:p>
          <w:p w14:paraId="6A56B11C" w14:textId="77777777" w:rsidR="00AC4088" w:rsidRPr="000F2B70" w:rsidRDefault="00DC6DD7" w:rsidP="00C52D4D">
            <w:pPr>
              <w:adjustRightInd w:val="0"/>
              <w:snapToGrid w:val="0"/>
              <w:spacing w:beforeLines="50" w:before="180" w:line="360" w:lineRule="exact"/>
              <w:ind w:left="322" w:hangingChars="134" w:hanging="322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深入社區、校園</w:t>
            </w:r>
            <w:r w:rsidRPr="000F2B70">
              <w:rPr>
                <w:rFonts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工廠</w:t>
            </w:r>
            <w:r w:rsidRPr="000F2B70">
              <w:rPr>
                <w:rFonts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公司行號致力於腎臟病預防推廣，舉辦篩檢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衛教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、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講座、病友會等相關工作</w:t>
            </w:r>
          </w:p>
          <w:p w14:paraId="4B894819" w14:textId="7CF13675" w:rsidR="008E4205" w:rsidRPr="000F2B70" w:rsidRDefault="008E4205" w:rsidP="00C52D4D">
            <w:pPr>
              <w:adjustRightInd w:val="0"/>
              <w:snapToGrid w:val="0"/>
              <w:spacing w:line="360" w:lineRule="exact"/>
              <w:ind w:leftChars="75" w:left="463" w:hangingChars="118" w:hanging="283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(1)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質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主題多樣化符合國家健康推廣項目</w:t>
            </w:r>
          </w:p>
          <w:p w14:paraId="6C9FCC28" w14:textId="230C6A7D" w:rsidR="008E4205" w:rsidRPr="000F2B70" w:rsidRDefault="008E4205" w:rsidP="00C52D4D">
            <w:pPr>
              <w:adjustRightInd w:val="0"/>
              <w:snapToGrid w:val="0"/>
              <w:spacing w:line="360" w:lineRule="exact"/>
              <w:ind w:leftChars="16" w:left="321" w:hangingChars="118" w:hanging="283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(2)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量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上列項目總加</w:t>
            </w:r>
          </w:p>
          <w:p w14:paraId="1CDD5CDB" w14:textId="5A2C19BC" w:rsidR="0043367B" w:rsidRPr="000F2B70" w:rsidRDefault="008E4205" w:rsidP="00C52D4D">
            <w:pPr>
              <w:adjustRightInd w:val="0"/>
              <w:snapToGrid w:val="0"/>
              <w:spacing w:line="360" w:lineRule="exact"/>
              <w:ind w:leftChars="74" w:left="461" w:hangingChars="118" w:hanging="283"/>
              <w:jc w:val="both"/>
              <w:rPr>
                <w:rFonts w:ascii="Arial" w:eastAsia="標楷體" w:hAnsi="Arial" w:cs="Arial"/>
                <w:strike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>(3)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多樣性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對象多元化，涵蓋不同族群</w:t>
            </w:r>
          </w:p>
          <w:p w14:paraId="7A8CECB4" w14:textId="77777777" w:rsidR="003B53CC" w:rsidRPr="000F2B70" w:rsidRDefault="003B53CC" w:rsidP="00C52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Lines="50" w:before="180" w:line="360" w:lineRule="exact"/>
              <w:ind w:firstLineChars="73" w:firstLine="17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質：主題多樣化符合國家健康推廣項目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15A0251" w14:textId="77777777" w:rsidR="003B53CC" w:rsidRPr="000F2B70" w:rsidRDefault="003B53CC" w:rsidP="00C52D4D">
            <w:pPr>
              <w:pStyle w:val="a9"/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="459" w:hanging="283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包含多元化形式提供民眾健康資訊，如廣播、短片、廣告、講座、活動、病友會等方式推廣民眾健康識能。</w:t>
            </w:r>
          </w:p>
          <w:p w14:paraId="4517898F" w14:textId="77777777" w:rsidR="003B53CC" w:rsidRPr="000F2B70" w:rsidRDefault="003B53CC" w:rsidP="00C52D4D">
            <w:pPr>
              <w:pStyle w:val="a9"/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="459" w:hanging="283"/>
              <w:contextualSpacing w:val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有無教材工具、有無實際活動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依場次與活動內容評分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0B61A93C" w14:textId="77777777" w:rsidR="003B53CC" w:rsidRPr="000F2B70" w:rsidRDefault="003B53CC" w:rsidP="003B5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CA60F61" w14:textId="36FDD49A" w:rsidR="003B53CC" w:rsidRPr="000F2B70" w:rsidRDefault="003B53CC" w:rsidP="00C52D4D">
            <w:pPr>
              <w:pStyle w:val="HTML"/>
              <w:snapToGrid w:val="0"/>
              <w:ind w:firstLineChars="73" w:firstLine="17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量：上列項目總加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9A8D900" w14:textId="77777777" w:rsidR="003B53CC" w:rsidRPr="000F2B70" w:rsidRDefault="003B53CC" w:rsidP="00C52D4D">
            <w:pPr>
              <w:pStyle w:val="HTML"/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完成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場或以上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6D99A9E4" w14:textId="77777777" w:rsidR="003B53CC" w:rsidRPr="000F2B70" w:rsidRDefault="003B53CC" w:rsidP="00C52D4D">
            <w:pPr>
              <w:pStyle w:val="HTML"/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完成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場或以上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-&gt;&gt;4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3B178850" w14:textId="77777777" w:rsidR="003B53CC" w:rsidRPr="000F2B70" w:rsidRDefault="003B53CC" w:rsidP="00C52D4D">
            <w:pPr>
              <w:pStyle w:val="HTML"/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完成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場或以上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-&gt;&gt;3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10D541E7" w14:textId="77777777" w:rsidR="003B53CC" w:rsidRPr="000F2B70" w:rsidRDefault="003B53CC" w:rsidP="00C52D4D">
            <w:pPr>
              <w:pStyle w:val="HTML"/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完成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場或以上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-&gt;&gt;2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604DF06A" w14:textId="77777777" w:rsidR="003B53CC" w:rsidRPr="000F2B70" w:rsidRDefault="003B53CC" w:rsidP="00C52D4D">
            <w:pPr>
              <w:pStyle w:val="HTML"/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完成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場或以上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-&gt;&gt;1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290D06E0" w14:textId="77777777" w:rsidR="003B53CC" w:rsidRPr="000F2B70" w:rsidRDefault="003B53CC" w:rsidP="00C52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無執行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-&gt;&gt;0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73CD7638" w14:textId="77777777" w:rsidR="003B53CC" w:rsidRPr="000F2B70" w:rsidRDefault="003B53CC" w:rsidP="003B5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3D410D" w14:textId="77777777" w:rsidR="003B53CC" w:rsidRPr="000F2B70" w:rsidRDefault="003B53CC" w:rsidP="00C52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Chars="73" w:firstLine="175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多樣性：對象多元化，涵蓋不同族群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4F54931" w14:textId="77777777" w:rsidR="003B53CC" w:rsidRPr="000F2B70" w:rsidRDefault="003B53CC" w:rsidP="00C52D4D">
            <w:pPr>
              <w:pStyle w:val="HTML"/>
              <w:snapToGrid w:val="0"/>
              <w:spacing w:line="360" w:lineRule="exact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一族群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-&gt;&gt;1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1105C2DB" w14:textId="77777777" w:rsidR="003B53CC" w:rsidRPr="000F2B70" w:rsidRDefault="003B53CC" w:rsidP="00C52D4D">
            <w:pPr>
              <w:pStyle w:val="HTML"/>
              <w:snapToGrid w:val="0"/>
              <w:spacing w:line="360" w:lineRule="exact"/>
              <w:ind w:firstLineChars="250" w:firstLine="6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兩族群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-&gt;&gt;3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573AAB90" w14:textId="25110E2C" w:rsidR="00DC6DD7" w:rsidRPr="000F2B70" w:rsidRDefault="003B53CC" w:rsidP="00C52D4D">
            <w:pPr>
              <w:snapToGrid w:val="0"/>
              <w:spacing w:line="360" w:lineRule="exact"/>
              <w:ind w:firstLineChars="250" w:firstLine="600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三族群以上</w:t>
            </w:r>
            <w:r w:rsidRPr="000F2B70">
              <w:rPr>
                <w:rFonts w:ascii="Times New Roman" w:eastAsia="標楷體" w:hAnsi="Times New Roman" w:cs="Times New Roman"/>
                <w:color w:val="000000" w:themeColor="text1"/>
              </w:rPr>
              <w:t>-&gt;&gt; 5</w:t>
            </w:r>
            <w:r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605658FF" w14:textId="0F68424A" w:rsidR="00DC6DD7" w:rsidRPr="000F2B70" w:rsidRDefault="00DC6DD7" w:rsidP="00C52D4D">
            <w:pPr>
              <w:adjustRightInd w:val="0"/>
              <w:snapToGrid w:val="0"/>
              <w:spacing w:beforeLines="25" w:before="90" w:line="440" w:lineRule="exact"/>
              <w:ind w:left="458" w:hangingChars="191" w:hanging="458"/>
              <w:rPr>
                <w:rFonts w:ascii="Arial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註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: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請呈現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11</w:t>
            </w:r>
            <w:r w:rsidR="00275EA5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  <w:r w:rsidR="008F1DB6" w:rsidRPr="000F2B70">
              <w:rPr>
                <w:rFonts w:ascii="Arial" w:eastAsia="標楷體" w:hAnsi="Arial" w:cs="Arial"/>
                <w:color w:val="000000" w:themeColor="text1"/>
              </w:rPr>
              <w:t>7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月</w:t>
            </w:r>
            <w:r w:rsidR="00211EB2" w:rsidRPr="007D5740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="00211EB2" w:rsidRPr="007D5740">
              <w:rPr>
                <w:rFonts w:ascii="Arial" w:eastAsia="標楷體" w:hAnsi="Arial" w:cs="Arial" w:hint="eastAsia"/>
                <w:color w:val="000000" w:themeColor="text1"/>
              </w:rPr>
              <w:t>日起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推廣活動，不同方式請分門別類，須註明日期及地點，盡量以列表搭配圖片呈現</w:t>
            </w:r>
            <w:r w:rsidR="00765AE8" w:rsidRPr="000F2B70">
              <w:rPr>
                <w:rFonts w:ascii="Arial" w:eastAsia="標楷體" w:hAnsi="Arial" w:cs="Arial"/>
                <w:color w:val="000000" w:themeColor="text1"/>
              </w:rPr>
              <w:t xml:space="preserve">      </w:t>
            </w:r>
          </w:p>
        </w:tc>
      </w:tr>
    </w:tbl>
    <w:p w14:paraId="1A1E8EB6" w14:textId="12954968" w:rsidR="00DC6DD7" w:rsidRPr="000F2B70" w:rsidRDefault="00DC6DD7" w:rsidP="00B55650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color w:val="000000" w:themeColor="text1"/>
        </w:rPr>
        <w:t>（篇幅不足，請自行複製）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br w:type="page"/>
      </w:r>
    </w:p>
    <w:p w14:paraId="2155A77F" w14:textId="43A3C32D" w:rsidR="00DC6DD7" w:rsidRPr="000F2B70" w:rsidRDefault="00DC6DD7" w:rsidP="000B5BCE">
      <w:pPr>
        <w:adjustRightInd w:val="0"/>
        <w:snapToGrid w:val="0"/>
        <w:spacing w:beforeLines="25" w:before="90" w:line="440" w:lineRule="exact"/>
        <w:ind w:leftChars="-2" w:left="-1" w:hanging="4"/>
        <w:rPr>
          <w:rFonts w:ascii="Arial" w:eastAsia="標楷體" w:hAnsi="Arial" w:cs="Arial"/>
          <w:b/>
          <w:color w:val="000000" w:themeColor="text1"/>
        </w:rPr>
      </w:pP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附件四</w:t>
      </w:r>
      <w:r w:rsidRPr="000F2B70">
        <w:rPr>
          <w:rFonts w:ascii="Arial" w:eastAsia="標楷體" w:hAnsi="Arial" w:cs="Arial"/>
          <w:b/>
          <w:color w:val="000000" w:themeColor="text1"/>
          <w:sz w:val="32"/>
          <w:szCs w:val="32"/>
        </w:rPr>
        <w:t xml:space="preserve">        </w:t>
      </w:r>
      <w:r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腎臟病健康促進機構</w:t>
      </w:r>
      <w:r w:rsidR="00AC4088" w:rsidRPr="000F2B70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創新特色</w:t>
      </w:r>
    </w:p>
    <w:p w14:paraId="6E0782A2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55"/>
        <w:jc w:val="center"/>
        <w:rPr>
          <w:rFonts w:ascii="Arial" w:eastAsia="標楷體" w:hAnsi="Arial" w:cs="Arial"/>
          <w:color w:val="000000" w:themeColor="text1"/>
          <w:sz w:val="22"/>
        </w:rPr>
      </w:pPr>
      <w:r w:rsidRPr="000F2B70">
        <w:rPr>
          <w:rFonts w:ascii="Arial" w:eastAsia="標楷體" w:hAnsi="Arial" w:cs="Arial"/>
          <w:color w:val="000000" w:themeColor="text1"/>
          <w:sz w:val="22"/>
        </w:rPr>
        <w:t>(</w:t>
      </w:r>
      <w:r w:rsidRPr="000F2B70">
        <w:rPr>
          <w:rFonts w:ascii="Arial" w:eastAsia="標楷體" w:hAnsi="Arial" w:cs="Arial" w:hint="eastAsia"/>
          <w:color w:val="000000" w:themeColor="text1"/>
          <w:sz w:val="22"/>
        </w:rPr>
        <w:t>請機構自行填寫，並附佐證資料</w:t>
      </w:r>
      <w:r w:rsidRPr="000F2B70">
        <w:rPr>
          <w:rFonts w:ascii="Arial" w:eastAsia="標楷體" w:hAnsi="Arial" w:cs="Arial"/>
          <w:color w:val="000000" w:themeColor="text1"/>
          <w:sz w:val="22"/>
        </w:rPr>
        <w:t>)</w:t>
      </w:r>
    </w:p>
    <w:p w14:paraId="312B7657" w14:textId="77777777" w:rsidR="00DC6DD7" w:rsidRPr="000F2B70" w:rsidRDefault="00DC6DD7" w:rsidP="000B5BCE">
      <w:pPr>
        <w:adjustRightInd w:val="0"/>
        <w:snapToGrid w:val="0"/>
        <w:spacing w:beforeLines="25" w:before="90" w:line="440" w:lineRule="exact"/>
        <w:ind w:right="332"/>
        <w:jc w:val="center"/>
        <w:rPr>
          <w:rFonts w:ascii="Arial" w:eastAsia="標楷體" w:hAnsi="Arial" w:cs="Arial"/>
          <w:color w:val="000000" w:themeColor="text1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15B7F" w:rsidRPr="00F15B7F" w14:paraId="7434E5E8" w14:textId="77777777" w:rsidTr="009838EA">
        <w:trPr>
          <w:trHeight w:val="6936"/>
        </w:trPr>
        <w:tc>
          <w:tcPr>
            <w:tcW w:w="9067" w:type="dxa"/>
          </w:tcPr>
          <w:p w14:paraId="6B67BA40" w14:textId="6AFAEE25" w:rsidR="00DC6DD7" w:rsidRPr="000F2B70" w:rsidRDefault="00DC6DD7" w:rsidP="00C52D4D">
            <w:pPr>
              <w:adjustRightInd w:val="0"/>
              <w:snapToGrid w:val="0"/>
              <w:spacing w:line="360" w:lineRule="exact"/>
              <w:ind w:leftChars="-1" w:left="322" w:hangingChars="135" w:hanging="324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院所通過</w:t>
            </w:r>
            <w:r w:rsidR="00AC4088" w:rsidRPr="000F2B70">
              <w:rPr>
                <w:rFonts w:ascii="Arial" w:eastAsia="標楷體" w:hAnsi="Arial" w:cs="Arial" w:hint="eastAsia"/>
                <w:color w:val="000000" w:themeColor="text1"/>
              </w:rPr>
              <w:t>健康醫院網絡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或相關疾病照護認證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(3</w:t>
            </w:r>
            <w:r w:rsidR="003B53CC"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5611081" w14:textId="66DB9A1E" w:rsidR="00DC6DD7" w:rsidRPr="000F2B70" w:rsidRDefault="00DC6DD7" w:rsidP="00C52D4D">
            <w:pPr>
              <w:adjustRightInd w:val="0"/>
              <w:snapToGrid w:val="0"/>
              <w:spacing w:line="360" w:lineRule="exact"/>
              <w:ind w:left="-6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相關腎臟照護競賽得獎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="003B53CC"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0485BEE0" w14:textId="364A98FB" w:rsidR="00986349" w:rsidRPr="000F2B70" w:rsidRDefault="00986349" w:rsidP="00C52D4D">
            <w:pPr>
              <w:widowControl w:val="0"/>
              <w:adjustRightInd w:val="0"/>
              <w:snapToGrid w:val="0"/>
              <w:spacing w:line="360" w:lineRule="exact"/>
              <w:ind w:left="-5"/>
              <w:jc w:val="both"/>
              <w:rPr>
                <w:rFonts w:ascii="Arial" w:eastAsia="標楷體" w:hAnsi="Arial" w:cs="Arial"/>
                <w:strike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0F2B70">
              <w:rPr>
                <w:rFonts w:ascii="標楷體" w:eastAsia="標楷體" w:hAnsi="標楷體" w:hint="eastAsia"/>
                <w:color w:val="000000" w:themeColor="text1"/>
              </w:rPr>
              <w:t>機構推動健檢，執行提升民眾腎臟健康識能之創意或特色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="003B53CC"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9F8380C" w14:textId="30E402C2" w:rsidR="00986349" w:rsidRPr="000F2B70" w:rsidRDefault="00986349" w:rsidP="00C52D4D">
            <w:pPr>
              <w:widowControl w:val="0"/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4.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機構推動健檢，執行提升民眾腎臟健康識能之成效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="003B53CC"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28ADF53" w14:textId="527A177D" w:rsidR="00986349" w:rsidRPr="000F2B70" w:rsidRDefault="00986349" w:rsidP="00C52D4D">
            <w:pPr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5.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對健檢民眾，腎臟健康識能提升之推廣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(5</w:t>
            </w:r>
            <w:r w:rsidR="003B53CC" w:rsidRPr="000F2B70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="003B53CC" w:rsidRPr="000F2B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AA9875C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61B5C796" w14:textId="7389106A" w:rsidR="002E503B" w:rsidRPr="000F2B70" w:rsidRDefault="002E503B" w:rsidP="002E503B">
            <w:pPr>
              <w:snapToGrid w:val="0"/>
              <w:spacing w:beforeLines="25" w:before="90" w:line="440" w:lineRule="exact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註：評分說明</w:t>
            </w:r>
          </w:p>
          <w:p w14:paraId="15B6A4A7" w14:textId="77777777" w:rsidR="002E503B" w:rsidRPr="000F2B70" w:rsidRDefault="002E503B" w:rsidP="00986349">
            <w:pPr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1.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整合式制度建構與團隊執行力</w:t>
            </w:r>
          </w:p>
          <w:p w14:paraId="1AD7685F" w14:textId="77777777" w:rsidR="002E503B" w:rsidRPr="000F2B70" w:rsidRDefault="002E503B" w:rsidP="00986349">
            <w:pPr>
              <w:ind w:leftChars="118" w:left="284" w:hanging="1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是否將腎病識能流程納入健檢作業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，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並整合院內多部門（健檢中心、腎臟科、護理、資訊等）協力推動。</w:t>
            </w:r>
          </w:p>
          <w:p w14:paraId="54CBC5D9" w14:textId="77777777" w:rsidR="002E503B" w:rsidRPr="000F2B70" w:rsidRDefault="002E503B" w:rsidP="00986349">
            <w:pPr>
              <w:spacing w:beforeLines="25" w:before="90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2.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創新衛教工具與病人參與設計</w:t>
            </w:r>
          </w:p>
          <w:p w14:paraId="2871FEA9" w14:textId="77777777" w:rsidR="002E503B" w:rsidRPr="000F2B70" w:rsidRDefault="002E503B" w:rsidP="00986349">
            <w:pPr>
              <w:ind w:leftChars="118" w:left="284" w:hanging="1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是否發展或應用具創意且適合不同識能層級民眾使用的衛教工具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，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提升互動參與與理解。</w:t>
            </w:r>
          </w:p>
          <w:p w14:paraId="3843514B" w14:textId="77777777" w:rsidR="002E503B" w:rsidRPr="000F2B70" w:rsidRDefault="002E503B" w:rsidP="00986349">
            <w:pPr>
              <w:spacing w:beforeLines="25" w:before="90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3.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識能改善與健康行為評估</w:t>
            </w:r>
          </w:p>
          <w:p w14:paraId="0992710F" w14:textId="77777777" w:rsidR="002E503B" w:rsidRPr="000F2B70" w:rsidRDefault="002E503B" w:rsidP="00986349">
            <w:pPr>
              <w:ind w:firstLineChars="101" w:firstLine="24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是否能呈現病人識能改善、異常個案回診</w:t>
            </w:r>
            <w:r w:rsidRPr="000F2B70">
              <w:rPr>
                <w:rFonts w:ascii="Arial" w:eastAsia="標楷體" w:hAnsi="Arial" w:cs="Arial"/>
                <w:color w:val="000000" w:themeColor="text1"/>
              </w:rPr>
              <w:t>/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轉介等表現。</w:t>
            </w:r>
          </w:p>
          <w:p w14:paraId="5207F283" w14:textId="77777777" w:rsidR="002E503B" w:rsidRPr="000F2B70" w:rsidRDefault="002E503B" w:rsidP="00986349">
            <w:pPr>
              <w:spacing w:beforeLines="25" w:before="90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/>
                <w:color w:val="000000" w:themeColor="text1"/>
              </w:rPr>
              <w:t xml:space="preserve">4. 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成果可複製性與推廣潛力</w:t>
            </w:r>
          </w:p>
          <w:p w14:paraId="042DD7B4" w14:textId="2CF864BE" w:rsidR="00B55650" w:rsidRPr="000F2B70" w:rsidRDefault="002E503B" w:rsidP="00986349">
            <w:pPr>
              <w:adjustRightInd w:val="0"/>
              <w:snapToGrid w:val="0"/>
              <w:ind w:leftChars="130" w:left="314" w:hanging="2"/>
              <w:rPr>
                <w:rFonts w:ascii="Arial" w:eastAsia="標楷體" w:hAnsi="Arial" w:cs="Arial"/>
                <w:color w:val="000000" w:themeColor="text1"/>
              </w:rPr>
            </w:pP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是否能彙整可供他院借鏡之流程圖、教材、教案手冊或數位資源</w:t>
            </w:r>
            <w:r w:rsidRPr="000F2B70">
              <w:rPr>
                <w:rFonts w:ascii="Arial" w:hAnsi="Arial" w:cs="Arial" w:hint="eastAsia"/>
                <w:color w:val="000000" w:themeColor="text1"/>
              </w:rPr>
              <w:t>，</w:t>
            </w:r>
            <w:r w:rsidRPr="000F2B70">
              <w:rPr>
                <w:rFonts w:ascii="Arial" w:eastAsia="標楷體" w:hAnsi="Arial" w:cs="Arial" w:hint="eastAsia"/>
                <w:color w:val="000000" w:themeColor="text1"/>
              </w:rPr>
              <w:t>具政策推廣與標竿示範價值。</w:t>
            </w:r>
          </w:p>
          <w:p w14:paraId="678AC5B7" w14:textId="77777777" w:rsidR="001203A5" w:rsidRPr="000F2B70" w:rsidRDefault="001203A5" w:rsidP="001203A5">
            <w:pPr>
              <w:adjustRightInd w:val="0"/>
              <w:snapToGrid w:val="0"/>
              <w:spacing w:beforeLines="25" w:before="90" w:line="440" w:lineRule="exact"/>
              <w:ind w:leftChars="130" w:left="314" w:hanging="2"/>
              <w:rPr>
                <w:rFonts w:ascii="Arial" w:hAnsi="Arial" w:cs="Arial"/>
                <w:color w:val="000000" w:themeColor="text1"/>
              </w:rPr>
            </w:pPr>
          </w:p>
          <w:p w14:paraId="6DB8BB5A" w14:textId="77777777" w:rsidR="00B55650" w:rsidRPr="000F2B70" w:rsidRDefault="00B55650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  <w:p w14:paraId="73ADF8F6" w14:textId="77777777" w:rsidR="00DC6DD7" w:rsidRPr="000F2B70" w:rsidRDefault="00DC6DD7" w:rsidP="000B5BCE">
            <w:pPr>
              <w:adjustRightInd w:val="0"/>
              <w:snapToGrid w:val="0"/>
              <w:spacing w:beforeLines="25" w:before="90" w:line="440" w:lineRule="exac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A807B7" w14:textId="542320F2" w:rsidR="00E82A27" w:rsidRPr="000F2B70" w:rsidRDefault="00DC6DD7" w:rsidP="00B55650">
      <w:pPr>
        <w:adjustRightInd w:val="0"/>
        <w:snapToGrid w:val="0"/>
        <w:spacing w:beforeLines="25" w:before="90" w:line="440" w:lineRule="exact"/>
        <w:rPr>
          <w:color w:val="000000" w:themeColor="text1"/>
        </w:rPr>
      </w:pPr>
      <w:r w:rsidRPr="000F2B70">
        <w:rPr>
          <w:rFonts w:ascii="Arial" w:eastAsia="標楷體" w:hAnsi="Arial" w:cs="Arial" w:hint="eastAsia"/>
          <w:color w:val="000000" w:themeColor="text1"/>
        </w:rPr>
        <w:t>（篇幅不足，請自行複製）</w:t>
      </w:r>
    </w:p>
    <w:sectPr w:rsidR="00E82A27" w:rsidRPr="000F2B70" w:rsidSect="001066BF">
      <w:footerReference w:type="default" r:id="rId11"/>
      <w:pgSz w:w="11906" w:h="16838" w:code="9"/>
      <w:pgMar w:top="1361" w:right="1418" w:bottom="136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3F45" w14:textId="77777777" w:rsidR="00EC00AC" w:rsidRDefault="00EC00AC" w:rsidP="00DC6DD7">
      <w:r>
        <w:separator/>
      </w:r>
    </w:p>
  </w:endnote>
  <w:endnote w:type="continuationSeparator" w:id="0">
    <w:p w14:paraId="349DBD36" w14:textId="77777777" w:rsidR="00EC00AC" w:rsidRDefault="00EC00AC" w:rsidP="00DC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3070" w14:textId="77777777" w:rsidR="00C76E73" w:rsidRDefault="00C76E73" w:rsidP="008D587C">
    <w:pPr>
      <w:pStyle w:val="af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30CD02A5" w14:textId="77777777" w:rsidR="00C76E73" w:rsidRDefault="00C76E7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984438"/>
      <w:docPartObj>
        <w:docPartGallery w:val="Page Numbers (Bottom of Page)"/>
        <w:docPartUnique/>
      </w:docPartObj>
    </w:sdtPr>
    <w:sdtEndPr/>
    <w:sdtContent>
      <w:p w14:paraId="5A2B503D" w14:textId="58A2AE80" w:rsidR="0035104F" w:rsidRDefault="0035104F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BAA540" w14:textId="77777777" w:rsidR="00C76E73" w:rsidRDefault="00C76E73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87AE" w14:textId="4B3B8223" w:rsidR="006F72CF" w:rsidRPr="00FF34C6" w:rsidRDefault="00FF34C6" w:rsidP="00FF34C6">
    <w:pPr>
      <w:pStyle w:val="af"/>
      <w:snapToGrid w:val="0"/>
      <w:spacing w:after="0"/>
      <w:ind w:rightChars="22" w:right="53"/>
    </w:pPr>
    <w:r w:rsidRPr="00FF34C6">
      <w:rPr>
        <w:rFonts w:ascii="Arial" w:eastAsia="標楷體" w:hAnsi="Arial" w:cs="Arial"/>
        <w:bCs/>
        <w:color w:val="000000" w:themeColor="text1"/>
        <w:sz w:val="16"/>
        <w:szCs w:val="16"/>
      </w:rPr>
      <w:t>11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5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年腎臟病健康促進機構品質提升獎勵活動</w:t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頁數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 xml:space="preserve"> </w:t>
    </w:r>
    <w:sdt>
      <w:sdtPr>
        <w:rPr>
          <w:sz w:val="16"/>
          <w:szCs w:val="16"/>
        </w:rPr>
        <w:id w:val="-168796092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FF34C6">
          <w:rPr>
            <w:sz w:val="16"/>
            <w:szCs w:val="16"/>
          </w:rPr>
          <w:fldChar w:fldCharType="begin"/>
        </w:r>
        <w:r w:rsidRPr="00FF34C6">
          <w:rPr>
            <w:sz w:val="16"/>
            <w:szCs w:val="16"/>
          </w:rPr>
          <w:instrText>PAGE   \* MERGEFORMAT</w:instrText>
        </w:r>
        <w:r w:rsidRPr="00FF34C6">
          <w:rPr>
            <w:sz w:val="16"/>
            <w:szCs w:val="16"/>
          </w:rPr>
          <w:fldChar w:fldCharType="separate"/>
        </w:r>
        <w:r w:rsidRPr="00FF34C6">
          <w:rPr>
            <w:sz w:val="16"/>
            <w:szCs w:val="16"/>
            <w:lang w:val="zh-TW"/>
          </w:rPr>
          <w:t>2</w:t>
        </w:r>
        <w:r w:rsidRPr="00FF34C6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DF72" w14:textId="4F4CFBCD" w:rsidR="006F72CF" w:rsidRDefault="00FF34C6" w:rsidP="00FF34C6">
    <w:pPr>
      <w:pStyle w:val="af"/>
      <w:snapToGrid w:val="0"/>
      <w:spacing w:after="0"/>
      <w:ind w:rightChars="22" w:right="53"/>
    </w:pPr>
    <w:r w:rsidRPr="00FF34C6">
      <w:rPr>
        <w:rFonts w:ascii="Arial" w:eastAsia="標楷體" w:hAnsi="Arial" w:cs="Arial"/>
        <w:bCs/>
        <w:color w:val="000000" w:themeColor="text1"/>
        <w:sz w:val="16"/>
        <w:szCs w:val="16"/>
      </w:rPr>
      <w:t>11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5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年腎臟病健康促進機構品質提升獎勵活動</w:t>
    </w:r>
    <w:r>
      <w:rPr>
        <w:rFonts w:ascii="Arial" w:eastAsia="標楷體" w:hAnsi="Arial" w:cs="Arial" w:hint="eastAsia"/>
        <w:bCs/>
        <w:color w:val="000000" w:themeColor="text1"/>
        <w:sz w:val="16"/>
        <w:szCs w:val="16"/>
      </w:rPr>
      <w:t xml:space="preserve">   </w:t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>
      <w:rPr>
        <w:rFonts w:ascii="Arial" w:eastAsia="標楷體" w:hAnsi="Arial" w:cs="Arial"/>
        <w:bCs/>
        <w:color w:val="000000" w:themeColor="text1"/>
        <w:sz w:val="16"/>
        <w:szCs w:val="16"/>
      </w:rPr>
      <w:tab/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>頁數</w:t>
    </w:r>
    <w:r w:rsidRPr="00FF34C6">
      <w:rPr>
        <w:rFonts w:ascii="Arial" w:eastAsia="標楷體" w:hAnsi="Arial" w:cs="Arial" w:hint="eastAsia"/>
        <w:bCs/>
        <w:color w:val="000000" w:themeColor="text1"/>
        <w:sz w:val="16"/>
        <w:szCs w:val="16"/>
      </w:rPr>
      <w:t xml:space="preserve"> </w:t>
    </w:r>
    <w:sdt>
      <w:sdtPr>
        <w:rPr>
          <w:sz w:val="16"/>
          <w:szCs w:val="16"/>
        </w:rPr>
        <w:id w:val="24176195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FF34C6">
          <w:rPr>
            <w:sz w:val="16"/>
            <w:szCs w:val="16"/>
          </w:rPr>
          <w:fldChar w:fldCharType="begin"/>
        </w:r>
        <w:r w:rsidRPr="00FF34C6">
          <w:rPr>
            <w:sz w:val="16"/>
            <w:szCs w:val="16"/>
          </w:rPr>
          <w:instrText>PAGE   \* MERGEFORMAT</w:instrText>
        </w:r>
        <w:r w:rsidRPr="00FF34C6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0</w:t>
        </w:r>
        <w:r w:rsidRPr="00FF34C6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7F4E" w14:textId="77777777" w:rsidR="00EC00AC" w:rsidRDefault="00EC00AC" w:rsidP="00DC6DD7">
      <w:r>
        <w:separator/>
      </w:r>
    </w:p>
  </w:footnote>
  <w:footnote w:type="continuationSeparator" w:id="0">
    <w:p w14:paraId="69A0F966" w14:textId="77777777" w:rsidR="00EC00AC" w:rsidRDefault="00EC00AC" w:rsidP="00DC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EA5"/>
    <w:multiLevelType w:val="hybridMultilevel"/>
    <w:tmpl w:val="DB5C1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129CD"/>
    <w:multiLevelType w:val="hybridMultilevel"/>
    <w:tmpl w:val="BC28BBF8"/>
    <w:lvl w:ilvl="0" w:tplc="4CDAD4F0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9111A"/>
    <w:multiLevelType w:val="hybridMultilevel"/>
    <w:tmpl w:val="58F06F76"/>
    <w:lvl w:ilvl="0" w:tplc="FD100EF0">
      <w:start w:val="1"/>
      <w:numFmt w:val="decimal"/>
      <w:lvlText w:val="%1."/>
      <w:lvlJc w:val="left"/>
      <w:pPr>
        <w:ind w:left="355" w:hanging="36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 w15:restartNumberingAfterBreak="0">
    <w:nsid w:val="0A1738C0"/>
    <w:multiLevelType w:val="hybridMultilevel"/>
    <w:tmpl w:val="778E1A20"/>
    <w:lvl w:ilvl="0" w:tplc="9220766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071EF2"/>
    <w:multiLevelType w:val="hybridMultilevel"/>
    <w:tmpl w:val="D9B45602"/>
    <w:lvl w:ilvl="0" w:tplc="0B90CF50">
      <w:start w:val="1"/>
      <w:numFmt w:val="ideographLegalTraditional"/>
      <w:lvlText w:val="%1、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A5CE86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261D51"/>
    <w:multiLevelType w:val="hybridMultilevel"/>
    <w:tmpl w:val="705048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D6D09"/>
    <w:multiLevelType w:val="hybridMultilevel"/>
    <w:tmpl w:val="8144B0A8"/>
    <w:lvl w:ilvl="0" w:tplc="E9BEDF90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F07D26"/>
    <w:multiLevelType w:val="hybridMultilevel"/>
    <w:tmpl w:val="95A6AEC4"/>
    <w:lvl w:ilvl="0" w:tplc="8B245ABE">
      <w:start w:val="3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ACB6E3D"/>
    <w:multiLevelType w:val="hybridMultilevel"/>
    <w:tmpl w:val="EDA8EEDA"/>
    <w:lvl w:ilvl="0" w:tplc="1D6653E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5BD3"/>
    <w:multiLevelType w:val="hybridMultilevel"/>
    <w:tmpl w:val="D1F2A9C0"/>
    <w:lvl w:ilvl="0" w:tplc="A9244F2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2B6E4B"/>
    <w:multiLevelType w:val="hybridMultilevel"/>
    <w:tmpl w:val="168424F4"/>
    <w:lvl w:ilvl="0" w:tplc="6FE8B7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72624B"/>
    <w:multiLevelType w:val="hybridMultilevel"/>
    <w:tmpl w:val="5644D4AC"/>
    <w:lvl w:ilvl="0" w:tplc="182EF010">
      <w:start w:val="1"/>
      <w:numFmt w:val="decimal"/>
      <w:lvlText w:val="(%1)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2" w15:restartNumberingAfterBreak="0">
    <w:nsid w:val="35F07EDE"/>
    <w:multiLevelType w:val="hybridMultilevel"/>
    <w:tmpl w:val="CF882798"/>
    <w:lvl w:ilvl="0" w:tplc="988CC972">
      <w:start w:val="1"/>
      <w:numFmt w:val="decimal"/>
      <w:lvlText w:val="%1."/>
      <w:lvlJc w:val="left"/>
      <w:pPr>
        <w:ind w:left="150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36895682"/>
    <w:multiLevelType w:val="hybridMultilevel"/>
    <w:tmpl w:val="2AEE2F84"/>
    <w:lvl w:ilvl="0" w:tplc="AB48787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96B10"/>
    <w:multiLevelType w:val="hybridMultilevel"/>
    <w:tmpl w:val="1812EF34"/>
    <w:lvl w:ilvl="0" w:tplc="546C35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4090112C"/>
    <w:multiLevelType w:val="hybridMultilevel"/>
    <w:tmpl w:val="1D9E7DFA"/>
    <w:lvl w:ilvl="0" w:tplc="4038093A">
      <w:start w:val="1"/>
      <w:numFmt w:val="taiwaneseCountingThousand"/>
      <w:lvlText w:val="(%1)"/>
      <w:lvlJc w:val="left"/>
      <w:pPr>
        <w:ind w:left="1614" w:hanging="480"/>
      </w:pPr>
      <w:rPr>
        <w:rFonts w:ascii="Arial" w:eastAsia="標楷體" w:hAnsi="Arial" w:cs="Arial"/>
      </w:rPr>
    </w:lvl>
    <w:lvl w:ilvl="1" w:tplc="77BE1080">
      <w:start w:val="1"/>
      <w:numFmt w:val="decimal"/>
      <w:lvlText w:val="(%2)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B0C61CF"/>
    <w:multiLevelType w:val="hybridMultilevel"/>
    <w:tmpl w:val="1F3C92AA"/>
    <w:lvl w:ilvl="0" w:tplc="35DA6BE4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4449AE"/>
    <w:multiLevelType w:val="hybridMultilevel"/>
    <w:tmpl w:val="9246FB72"/>
    <w:lvl w:ilvl="0" w:tplc="38B4A9F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705D94"/>
    <w:multiLevelType w:val="hybridMultilevel"/>
    <w:tmpl w:val="7C6E13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623409"/>
    <w:multiLevelType w:val="hybridMultilevel"/>
    <w:tmpl w:val="0F709C04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FE729F5"/>
    <w:multiLevelType w:val="hybridMultilevel"/>
    <w:tmpl w:val="AD8ED2A6"/>
    <w:lvl w:ilvl="0" w:tplc="58226658">
      <w:start w:val="7"/>
      <w:numFmt w:val="decimal"/>
      <w:lvlText w:val="%1."/>
      <w:lvlJc w:val="left"/>
      <w:pPr>
        <w:ind w:left="355" w:hanging="360"/>
      </w:pPr>
      <w:rPr>
        <w:rFonts w:ascii="Arial" w:eastAsia="標楷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96C55"/>
    <w:multiLevelType w:val="hybridMultilevel"/>
    <w:tmpl w:val="A9C0C27C"/>
    <w:lvl w:ilvl="0" w:tplc="75A0184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105E0"/>
    <w:multiLevelType w:val="hybridMultilevel"/>
    <w:tmpl w:val="C74AE378"/>
    <w:lvl w:ilvl="0" w:tplc="F15CF9E0">
      <w:start w:val="5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88A746B"/>
    <w:multiLevelType w:val="hybridMultilevel"/>
    <w:tmpl w:val="E62CAA0C"/>
    <w:lvl w:ilvl="0" w:tplc="7772F56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015D29"/>
    <w:multiLevelType w:val="hybridMultilevel"/>
    <w:tmpl w:val="51D25F72"/>
    <w:lvl w:ilvl="0" w:tplc="179C29EA">
      <w:start w:val="1"/>
      <w:numFmt w:val="decimal"/>
      <w:lvlText w:val="%1."/>
      <w:lvlJc w:val="left"/>
      <w:pPr>
        <w:ind w:left="355" w:hanging="360"/>
      </w:pPr>
      <w:rPr>
        <w:rFonts w:ascii="Arial" w:eastAsia="標楷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5" w15:restartNumberingAfterBreak="0">
    <w:nsid w:val="624127BA"/>
    <w:multiLevelType w:val="hybridMultilevel"/>
    <w:tmpl w:val="8A3211D2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6A6E4280"/>
    <w:multiLevelType w:val="hybridMultilevel"/>
    <w:tmpl w:val="C0E80858"/>
    <w:lvl w:ilvl="0" w:tplc="6884F110">
      <w:start w:val="1"/>
      <w:numFmt w:val="decimal"/>
      <w:lvlText w:val="%1."/>
      <w:lvlJc w:val="left"/>
      <w:pPr>
        <w:ind w:left="107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7A216E8">
      <w:numFmt w:val="bullet"/>
      <w:lvlText w:val="•"/>
      <w:lvlJc w:val="left"/>
      <w:pPr>
        <w:ind w:left="1935" w:hanging="262"/>
      </w:pPr>
      <w:rPr>
        <w:rFonts w:hint="default"/>
        <w:lang w:val="en-US" w:eastAsia="zh-TW" w:bidi="ar-SA"/>
      </w:rPr>
    </w:lvl>
    <w:lvl w:ilvl="2" w:tplc="4312743C">
      <w:numFmt w:val="bullet"/>
      <w:lvlText w:val="•"/>
      <w:lvlJc w:val="left"/>
      <w:pPr>
        <w:ind w:left="2791" w:hanging="262"/>
      </w:pPr>
      <w:rPr>
        <w:rFonts w:hint="default"/>
        <w:lang w:val="en-US" w:eastAsia="zh-TW" w:bidi="ar-SA"/>
      </w:rPr>
    </w:lvl>
    <w:lvl w:ilvl="3" w:tplc="A7A4A7F6">
      <w:numFmt w:val="bullet"/>
      <w:lvlText w:val="•"/>
      <w:lvlJc w:val="left"/>
      <w:pPr>
        <w:ind w:left="3647" w:hanging="262"/>
      </w:pPr>
      <w:rPr>
        <w:rFonts w:hint="default"/>
        <w:lang w:val="en-US" w:eastAsia="zh-TW" w:bidi="ar-SA"/>
      </w:rPr>
    </w:lvl>
    <w:lvl w:ilvl="4" w:tplc="12DCCD96">
      <w:numFmt w:val="bullet"/>
      <w:lvlText w:val="•"/>
      <w:lvlJc w:val="left"/>
      <w:pPr>
        <w:ind w:left="4503" w:hanging="262"/>
      </w:pPr>
      <w:rPr>
        <w:rFonts w:hint="default"/>
        <w:lang w:val="en-US" w:eastAsia="zh-TW" w:bidi="ar-SA"/>
      </w:rPr>
    </w:lvl>
    <w:lvl w:ilvl="5" w:tplc="A09AB20C">
      <w:numFmt w:val="bullet"/>
      <w:lvlText w:val="•"/>
      <w:lvlJc w:val="left"/>
      <w:pPr>
        <w:ind w:left="5359" w:hanging="262"/>
      </w:pPr>
      <w:rPr>
        <w:rFonts w:hint="default"/>
        <w:lang w:val="en-US" w:eastAsia="zh-TW" w:bidi="ar-SA"/>
      </w:rPr>
    </w:lvl>
    <w:lvl w:ilvl="6" w:tplc="0EC601E2">
      <w:numFmt w:val="bullet"/>
      <w:lvlText w:val="•"/>
      <w:lvlJc w:val="left"/>
      <w:pPr>
        <w:ind w:left="6215" w:hanging="262"/>
      </w:pPr>
      <w:rPr>
        <w:rFonts w:hint="default"/>
        <w:lang w:val="en-US" w:eastAsia="zh-TW" w:bidi="ar-SA"/>
      </w:rPr>
    </w:lvl>
    <w:lvl w:ilvl="7" w:tplc="9E8CFF7E">
      <w:numFmt w:val="bullet"/>
      <w:lvlText w:val="•"/>
      <w:lvlJc w:val="left"/>
      <w:pPr>
        <w:ind w:left="7071" w:hanging="262"/>
      </w:pPr>
      <w:rPr>
        <w:rFonts w:hint="default"/>
        <w:lang w:val="en-US" w:eastAsia="zh-TW" w:bidi="ar-SA"/>
      </w:rPr>
    </w:lvl>
    <w:lvl w:ilvl="8" w:tplc="2AD8EF3A">
      <w:numFmt w:val="bullet"/>
      <w:lvlText w:val="•"/>
      <w:lvlJc w:val="left"/>
      <w:pPr>
        <w:ind w:left="7927" w:hanging="262"/>
      </w:pPr>
      <w:rPr>
        <w:rFonts w:hint="default"/>
        <w:lang w:val="en-US" w:eastAsia="zh-TW" w:bidi="ar-SA"/>
      </w:rPr>
    </w:lvl>
  </w:abstractNum>
  <w:abstractNum w:abstractNumId="27" w15:restartNumberingAfterBreak="0">
    <w:nsid w:val="777D3FCC"/>
    <w:multiLevelType w:val="hybridMultilevel"/>
    <w:tmpl w:val="5E86A768"/>
    <w:lvl w:ilvl="0" w:tplc="38B4A9FC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E892DD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11"/>
  </w:num>
  <w:num w:numId="5">
    <w:abstractNumId w:val="5"/>
  </w:num>
  <w:num w:numId="6">
    <w:abstractNumId w:val="8"/>
  </w:num>
  <w:num w:numId="7">
    <w:abstractNumId w:val="0"/>
  </w:num>
  <w:num w:numId="8">
    <w:abstractNumId w:val="26"/>
  </w:num>
  <w:num w:numId="9">
    <w:abstractNumId w:val="1"/>
  </w:num>
  <w:num w:numId="10">
    <w:abstractNumId w:val="20"/>
  </w:num>
  <w:num w:numId="11">
    <w:abstractNumId w:val="18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16"/>
  </w:num>
  <w:num w:numId="17">
    <w:abstractNumId w:val="25"/>
  </w:num>
  <w:num w:numId="18">
    <w:abstractNumId w:val="7"/>
  </w:num>
  <w:num w:numId="19">
    <w:abstractNumId w:val="17"/>
  </w:num>
  <w:num w:numId="20">
    <w:abstractNumId w:val="27"/>
  </w:num>
  <w:num w:numId="21">
    <w:abstractNumId w:val="15"/>
  </w:num>
  <w:num w:numId="22">
    <w:abstractNumId w:val="3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</w:num>
  <w:num w:numId="27">
    <w:abstractNumId w:val="12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D7"/>
    <w:rsid w:val="000019C9"/>
    <w:rsid w:val="00001E98"/>
    <w:rsid w:val="000074DA"/>
    <w:rsid w:val="00030B16"/>
    <w:rsid w:val="00042A3F"/>
    <w:rsid w:val="00051AA3"/>
    <w:rsid w:val="00053C58"/>
    <w:rsid w:val="00056373"/>
    <w:rsid w:val="00061279"/>
    <w:rsid w:val="00063C55"/>
    <w:rsid w:val="00082B17"/>
    <w:rsid w:val="0009073E"/>
    <w:rsid w:val="00094E79"/>
    <w:rsid w:val="00096094"/>
    <w:rsid w:val="000A12E4"/>
    <w:rsid w:val="000A3A58"/>
    <w:rsid w:val="000A5D10"/>
    <w:rsid w:val="000B5BCE"/>
    <w:rsid w:val="000C612C"/>
    <w:rsid w:val="000D322C"/>
    <w:rsid w:val="000E58A6"/>
    <w:rsid w:val="000E6281"/>
    <w:rsid w:val="000F2B70"/>
    <w:rsid w:val="001066BF"/>
    <w:rsid w:val="00117C02"/>
    <w:rsid w:val="001203A5"/>
    <w:rsid w:val="00142A51"/>
    <w:rsid w:val="00144A24"/>
    <w:rsid w:val="00145F31"/>
    <w:rsid w:val="00152E20"/>
    <w:rsid w:val="00180BD8"/>
    <w:rsid w:val="001940C4"/>
    <w:rsid w:val="001969FE"/>
    <w:rsid w:val="001A3CC9"/>
    <w:rsid w:val="001A52FE"/>
    <w:rsid w:val="001A5468"/>
    <w:rsid w:val="001A68C8"/>
    <w:rsid w:val="001B7781"/>
    <w:rsid w:val="001C13EA"/>
    <w:rsid w:val="001C1C23"/>
    <w:rsid w:val="001C58D9"/>
    <w:rsid w:val="001D0FB1"/>
    <w:rsid w:val="001D3155"/>
    <w:rsid w:val="001D635A"/>
    <w:rsid w:val="001E4E36"/>
    <w:rsid w:val="001E7D41"/>
    <w:rsid w:val="001F1D34"/>
    <w:rsid w:val="0020111A"/>
    <w:rsid w:val="00201F52"/>
    <w:rsid w:val="00211EB2"/>
    <w:rsid w:val="00213AF2"/>
    <w:rsid w:val="00220259"/>
    <w:rsid w:val="00220DBD"/>
    <w:rsid w:val="00224217"/>
    <w:rsid w:val="00227C5D"/>
    <w:rsid w:val="00241729"/>
    <w:rsid w:val="00252D25"/>
    <w:rsid w:val="00256660"/>
    <w:rsid w:val="00262076"/>
    <w:rsid w:val="00272798"/>
    <w:rsid w:val="002728D3"/>
    <w:rsid w:val="00272F30"/>
    <w:rsid w:val="00274E29"/>
    <w:rsid w:val="00275EA5"/>
    <w:rsid w:val="00277242"/>
    <w:rsid w:val="0028183D"/>
    <w:rsid w:val="00281C8E"/>
    <w:rsid w:val="00283882"/>
    <w:rsid w:val="002926BC"/>
    <w:rsid w:val="002A7C24"/>
    <w:rsid w:val="002B0AD4"/>
    <w:rsid w:val="002C23DA"/>
    <w:rsid w:val="002C3C1C"/>
    <w:rsid w:val="002C44C8"/>
    <w:rsid w:val="002D1E62"/>
    <w:rsid w:val="002E503B"/>
    <w:rsid w:val="002F24A8"/>
    <w:rsid w:val="002F256E"/>
    <w:rsid w:val="003011C7"/>
    <w:rsid w:val="00316DEC"/>
    <w:rsid w:val="003255B3"/>
    <w:rsid w:val="00332E64"/>
    <w:rsid w:val="0035104F"/>
    <w:rsid w:val="00352A86"/>
    <w:rsid w:val="0035353E"/>
    <w:rsid w:val="003607C5"/>
    <w:rsid w:val="003812EF"/>
    <w:rsid w:val="00394407"/>
    <w:rsid w:val="003B53CC"/>
    <w:rsid w:val="003B7D79"/>
    <w:rsid w:val="003C1C59"/>
    <w:rsid w:val="003C64E8"/>
    <w:rsid w:val="003D2D36"/>
    <w:rsid w:val="003E3AFF"/>
    <w:rsid w:val="003F0F12"/>
    <w:rsid w:val="00402C83"/>
    <w:rsid w:val="00405448"/>
    <w:rsid w:val="00406B27"/>
    <w:rsid w:val="004257C6"/>
    <w:rsid w:val="00430F0E"/>
    <w:rsid w:val="0043367B"/>
    <w:rsid w:val="00442DE1"/>
    <w:rsid w:val="00446ABF"/>
    <w:rsid w:val="00451002"/>
    <w:rsid w:val="00485523"/>
    <w:rsid w:val="0049333D"/>
    <w:rsid w:val="00493F94"/>
    <w:rsid w:val="00494674"/>
    <w:rsid w:val="00497950"/>
    <w:rsid w:val="004A1717"/>
    <w:rsid w:val="004A4476"/>
    <w:rsid w:val="004C0BD6"/>
    <w:rsid w:val="004C5004"/>
    <w:rsid w:val="004C5DEC"/>
    <w:rsid w:val="004E00F1"/>
    <w:rsid w:val="004E03C6"/>
    <w:rsid w:val="004E37C4"/>
    <w:rsid w:val="004E3ADD"/>
    <w:rsid w:val="004F721A"/>
    <w:rsid w:val="00501382"/>
    <w:rsid w:val="005139A1"/>
    <w:rsid w:val="00517730"/>
    <w:rsid w:val="0053691A"/>
    <w:rsid w:val="0053733B"/>
    <w:rsid w:val="005376AB"/>
    <w:rsid w:val="0054060B"/>
    <w:rsid w:val="005459A2"/>
    <w:rsid w:val="005514B4"/>
    <w:rsid w:val="00556E9F"/>
    <w:rsid w:val="00585FAE"/>
    <w:rsid w:val="00591B7E"/>
    <w:rsid w:val="005A09A6"/>
    <w:rsid w:val="005A4936"/>
    <w:rsid w:val="005B3653"/>
    <w:rsid w:val="005C2B5F"/>
    <w:rsid w:val="005C4604"/>
    <w:rsid w:val="005E221B"/>
    <w:rsid w:val="005F52E1"/>
    <w:rsid w:val="00601254"/>
    <w:rsid w:val="00603482"/>
    <w:rsid w:val="006119A4"/>
    <w:rsid w:val="006129E1"/>
    <w:rsid w:val="00616BAA"/>
    <w:rsid w:val="00620E74"/>
    <w:rsid w:val="00631DC7"/>
    <w:rsid w:val="00632C92"/>
    <w:rsid w:val="006444A3"/>
    <w:rsid w:val="00653C6F"/>
    <w:rsid w:val="00680EEA"/>
    <w:rsid w:val="00681E5E"/>
    <w:rsid w:val="00692969"/>
    <w:rsid w:val="006A041F"/>
    <w:rsid w:val="006A4304"/>
    <w:rsid w:val="006A5092"/>
    <w:rsid w:val="006B4259"/>
    <w:rsid w:val="006C78F5"/>
    <w:rsid w:val="006D33E8"/>
    <w:rsid w:val="006E1A38"/>
    <w:rsid w:val="006E25EC"/>
    <w:rsid w:val="006E3C21"/>
    <w:rsid w:val="006F690D"/>
    <w:rsid w:val="006F72CF"/>
    <w:rsid w:val="006F7626"/>
    <w:rsid w:val="00702332"/>
    <w:rsid w:val="00715343"/>
    <w:rsid w:val="00717DBB"/>
    <w:rsid w:val="00723AD3"/>
    <w:rsid w:val="007301C5"/>
    <w:rsid w:val="00731425"/>
    <w:rsid w:val="00745A19"/>
    <w:rsid w:val="0076323F"/>
    <w:rsid w:val="00765AE8"/>
    <w:rsid w:val="00795428"/>
    <w:rsid w:val="007967D5"/>
    <w:rsid w:val="007A042E"/>
    <w:rsid w:val="007A0C32"/>
    <w:rsid w:val="007A6078"/>
    <w:rsid w:val="007C003C"/>
    <w:rsid w:val="007C16FC"/>
    <w:rsid w:val="007C218B"/>
    <w:rsid w:val="007C4989"/>
    <w:rsid w:val="007D4760"/>
    <w:rsid w:val="007D5740"/>
    <w:rsid w:val="007D5FBD"/>
    <w:rsid w:val="007D7C45"/>
    <w:rsid w:val="007E51A6"/>
    <w:rsid w:val="007F3EB0"/>
    <w:rsid w:val="007F7F2D"/>
    <w:rsid w:val="008000DA"/>
    <w:rsid w:val="008001B3"/>
    <w:rsid w:val="00807ABA"/>
    <w:rsid w:val="008111DB"/>
    <w:rsid w:val="00812AED"/>
    <w:rsid w:val="00822701"/>
    <w:rsid w:val="0082518A"/>
    <w:rsid w:val="00842095"/>
    <w:rsid w:val="0085176B"/>
    <w:rsid w:val="0085266F"/>
    <w:rsid w:val="00864341"/>
    <w:rsid w:val="00881C28"/>
    <w:rsid w:val="008855E6"/>
    <w:rsid w:val="00892C34"/>
    <w:rsid w:val="00896007"/>
    <w:rsid w:val="008A47E6"/>
    <w:rsid w:val="008A64C8"/>
    <w:rsid w:val="008B27D6"/>
    <w:rsid w:val="008B6F32"/>
    <w:rsid w:val="008C752D"/>
    <w:rsid w:val="008D4B3F"/>
    <w:rsid w:val="008E4205"/>
    <w:rsid w:val="008F1DB6"/>
    <w:rsid w:val="009128AC"/>
    <w:rsid w:val="00922ABC"/>
    <w:rsid w:val="0092671F"/>
    <w:rsid w:val="009323FD"/>
    <w:rsid w:val="00934108"/>
    <w:rsid w:val="00934DA0"/>
    <w:rsid w:val="009360F4"/>
    <w:rsid w:val="00940B44"/>
    <w:rsid w:val="009501B6"/>
    <w:rsid w:val="00954AF5"/>
    <w:rsid w:val="009759C9"/>
    <w:rsid w:val="00986349"/>
    <w:rsid w:val="009A3AFA"/>
    <w:rsid w:val="009A5A80"/>
    <w:rsid w:val="009B0FAC"/>
    <w:rsid w:val="009C000D"/>
    <w:rsid w:val="009C4B06"/>
    <w:rsid w:val="009C6852"/>
    <w:rsid w:val="009C6D74"/>
    <w:rsid w:val="009E4E66"/>
    <w:rsid w:val="00A02A17"/>
    <w:rsid w:val="00A07FDA"/>
    <w:rsid w:val="00A23FE8"/>
    <w:rsid w:val="00A30A44"/>
    <w:rsid w:val="00A509CD"/>
    <w:rsid w:val="00A55A10"/>
    <w:rsid w:val="00A66CFD"/>
    <w:rsid w:val="00A812E2"/>
    <w:rsid w:val="00A907A2"/>
    <w:rsid w:val="00A91F11"/>
    <w:rsid w:val="00AA03B9"/>
    <w:rsid w:val="00AA09F3"/>
    <w:rsid w:val="00AA4D46"/>
    <w:rsid w:val="00AA6599"/>
    <w:rsid w:val="00AA687E"/>
    <w:rsid w:val="00AB4D19"/>
    <w:rsid w:val="00AB5EDF"/>
    <w:rsid w:val="00AC4088"/>
    <w:rsid w:val="00AD26A5"/>
    <w:rsid w:val="00AD430E"/>
    <w:rsid w:val="00AD597A"/>
    <w:rsid w:val="00AD66AA"/>
    <w:rsid w:val="00B0059A"/>
    <w:rsid w:val="00B0067A"/>
    <w:rsid w:val="00B03B1C"/>
    <w:rsid w:val="00B11B01"/>
    <w:rsid w:val="00B149FC"/>
    <w:rsid w:val="00B30B85"/>
    <w:rsid w:val="00B30D7F"/>
    <w:rsid w:val="00B55650"/>
    <w:rsid w:val="00B56B45"/>
    <w:rsid w:val="00B704A3"/>
    <w:rsid w:val="00B7236C"/>
    <w:rsid w:val="00B75D7E"/>
    <w:rsid w:val="00B83D0A"/>
    <w:rsid w:val="00B85F16"/>
    <w:rsid w:val="00B86A58"/>
    <w:rsid w:val="00B92FD3"/>
    <w:rsid w:val="00BA7B78"/>
    <w:rsid w:val="00BB0009"/>
    <w:rsid w:val="00BB4F2A"/>
    <w:rsid w:val="00BC0E78"/>
    <w:rsid w:val="00BC613F"/>
    <w:rsid w:val="00BE262A"/>
    <w:rsid w:val="00BF2366"/>
    <w:rsid w:val="00BF345C"/>
    <w:rsid w:val="00BF3F2A"/>
    <w:rsid w:val="00BF5C0E"/>
    <w:rsid w:val="00C01508"/>
    <w:rsid w:val="00C02082"/>
    <w:rsid w:val="00C047A6"/>
    <w:rsid w:val="00C3275E"/>
    <w:rsid w:val="00C52D4D"/>
    <w:rsid w:val="00C5306D"/>
    <w:rsid w:val="00C66037"/>
    <w:rsid w:val="00C6766A"/>
    <w:rsid w:val="00C728AC"/>
    <w:rsid w:val="00C7596B"/>
    <w:rsid w:val="00C76E73"/>
    <w:rsid w:val="00C86680"/>
    <w:rsid w:val="00C90D9D"/>
    <w:rsid w:val="00C93D11"/>
    <w:rsid w:val="00CA6903"/>
    <w:rsid w:val="00CB1C90"/>
    <w:rsid w:val="00CB3FD2"/>
    <w:rsid w:val="00CB689E"/>
    <w:rsid w:val="00CC7DFF"/>
    <w:rsid w:val="00CD005F"/>
    <w:rsid w:val="00CD021A"/>
    <w:rsid w:val="00CD2633"/>
    <w:rsid w:val="00CD34F1"/>
    <w:rsid w:val="00CD63AC"/>
    <w:rsid w:val="00CE1688"/>
    <w:rsid w:val="00CE19ED"/>
    <w:rsid w:val="00CE51B5"/>
    <w:rsid w:val="00CE69A4"/>
    <w:rsid w:val="00D017E6"/>
    <w:rsid w:val="00D20A63"/>
    <w:rsid w:val="00D24120"/>
    <w:rsid w:val="00D25EDA"/>
    <w:rsid w:val="00D4167B"/>
    <w:rsid w:val="00D45ABE"/>
    <w:rsid w:val="00D7765E"/>
    <w:rsid w:val="00D8302D"/>
    <w:rsid w:val="00D87F58"/>
    <w:rsid w:val="00D9233F"/>
    <w:rsid w:val="00D949FE"/>
    <w:rsid w:val="00DA4A72"/>
    <w:rsid w:val="00DB1B4F"/>
    <w:rsid w:val="00DB377D"/>
    <w:rsid w:val="00DB6238"/>
    <w:rsid w:val="00DC100B"/>
    <w:rsid w:val="00DC1F33"/>
    <w:rsid w:val="00DC5957"/>
    <w:rsid w:val="00DC6DD7"/>
    <w:rsid w:val="00DD4F82"/>
    <w:rsid w:val="00DD7DCC"/>
    <w:rsid w:val="00DE23F6"/>
    <w:rsid w:val="00DF1DF5"/>
    <w:rsid w:val="00DF655D"/>
    <w:rsid w:val="00E051B7"/>
    <w:rsid w:val="00E30585"/>
    <w:rsid w:val="00E318E3"/>
    <w:rsid w:val="00E35BB3"/>
    <w:rsid w:val="00E51AE1"/>
    <w:rsid w:val="00E539D8"/>
    <w:rsid w:val="00E653B0"/>
    <w:rsid w:val="00E6554A"/>
    <w:rsid w:val="00E81677"/>
    <w:rsid w:val="00E82A27"/>
    <w:rsid w:val="00E84E42"/>
    <w:rsid w:val="00EA2611"/>
    <w:rsid w:val="00EA68F3"/>
    <w:rsid w:val="00EA7C83"/>
    <w:rsid w:val="00EB492A"/>
    <w:rsid w:val="00EB5F4C"/>
    <w:rsid w:val="00EC00AC"/>
    <w:rsid w:val="00EC3378"/>
    <w:rsid w:val="00EC466B"/>
    <w:rsid w:val="00EC46EE"/>
    <w:rsid w:val="00EC6CE8"/>
    <w:rsid w:val="00EC7F36"/>
    <w:rsid w:val="00ED185D"/>
    <w:rsid w:val="00F10D74"/>
    <w:rsid w:val="00F15B7F"/>
    <w:rsid w:val="00F20E6C"/>
    <w:rsid w:val="00F2774A"/>
    <w:rsid w:val="00F4440C"/>
    <w:rsid w:val="00F54623"/>
    <w:rsid w:val="00F566B5"/>
    <w:rsid w:val="00F570D1"/>
    <w:rsid w:val="00F57F91"/>
    <w:rsid w:val="00F63405"/>
    <w:rsid w:val="00F7303C"/>
    <w:rsid w:val="00F80D48"/>
    <w:rsid w:val="00F9238F"/>
    <w:rsid w:val="00FA2777"/>
    <w:rsid w:val="00FB472A"/>
    <w:rsid w:val="00FB72E5"/>
    <w:rsid w:val="00FB78D0"/>
    <w:rsid w:val="00FC3768"/>
    <w:rsid w:val="00FC646E"/>
    <w:rsid w:val="00FC7F29"/>
    <w:rsid w:val="00FE0007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1C9FAA9"/>
  <w15:chartTrackingRefBased/>
  <w15:docId w15:val="{3F089566-FF00-44B7-BE83-0459D5F2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03B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DD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DD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DD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DD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DD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DD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6D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6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6DD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6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6DD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6DD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6DD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6DD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6D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6DD7"/>
    <w:rPr>
      <w:i/>
      <w:iCs/>
      <w:color w:val="404040" w:themeColor="text1" w:themeTint="BF"/>
    </w:rPr>
  </w:style>
  <w:style w:type="paragraph" w:styleId="a9">
    <w:name w:val="List Paragraph"/>
    <w:aliases w:val="卑南壹,List Paragraph"/>
    <w:basedOn w:val="a"/>
    <w:link w:val="aa"/>
    <w:uiPriority w:val="34"/>
    <w:qFormat/>
    <w:rsid w:val="00DC6DD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C6DD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C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C6DD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C6DD7"/>
    <w:rPr>
      <w:b/>
      <w:bCs/>
      <w:smallCaps/>
      <w:color w:val="0F4761" w:themeColor="accent1" w:themeShade="BF"/>
      <w:spacing w:val="5"/>
    </w:rPr>
  </w:style>
  <w:style w:type="paragraph" w:styleId="af">
    <w:name w:val="Body Text"/>
    <w:basedOn w:val="a"/>
    <w:link w:val="af0"/>
    <w:rsid w:val="00DC6DD7"/>
    <w:pPr>
      <w:widowControl w:val="0"/>
      <w:spacing w:after="120"/>
    </w:pPr>
    <w:rPr>
      <w:rFonts w:ascii="Times New Roman" w:hAnsi="Times New Roman" w:cs="Times New Roman"/>
      <w:kern w:val="2"/>
    </w:rPr>
  </w:style>
  <w:style w:type="character" w:customStyle="1" w:styleId="af0">
    <w:name w:val="本文 字元"/>
    <w:basedOn w:val="a0"/>
    <w:link w:val="af"/>
    <w:rsid w:val="00DC6DD7"/>
    <w:rPr>
      <w:rFonts w:ascii="Times New Roman" w:eastAsia="新細明體" w:hAnsi="Times New Roman" w:cs="Times New Roman"/>
      <w14:ligatures w14:val="none"/>
    </w:rPr>
  </w:style>
  <w:style w:type="character" w:styleId="af1">
    <w:name w:val="Strong"/>
    <w:uiPriority w:val="22"/>
    <w:qFormat/>
    <w:rsid w:val="00DC6DD7"/>
    <w:rPr>
      <w:b/>
      <w:bCs/>
    </w:rPr>
  </w:style>
  <w:style w:type="table" w:styleId="af2">
    <w:name w:val="Table Grid"/>
    <w:basedOn w:val="a1"/>
    <w:uiPriority w:val="39"/>
    <w:rsid w:val="00DC6DD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nhideWhenUsed/>
    <w:rsid w:val="00DC6DD7"/>
    <w:pPr>
      <w:widowControl w:val="0"/>
      <w:spacing w:after="12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4">
    <w:name w:val="本文縮排 字元"/>
    <w:basedOn w:val="a0"/>
    <w:link w:val="af3"/>
    <w:rsid w:val="00DC6DD7"/>
    <w:rPr>
      <w:szCs w:val="22"/>
      <w14:ligatures w14:val="none"/>
    </w:rPr>
  </w:style>
  <w:style w:type="character" w:customStyle="1" w:styleId="aa">
    <w:name w:val="清單段落 字元"/>
    <w:aliases w:val="卑南壹 字元,List Paragraph 字元"/>
    <w:link w:val="a9"/>
    <w:uiPriority w:val="34"/>
    <w:locked/>
    <w:rsid w:val="00DC6DD7"/>
  </w:style>
  <w:style w:type="paragraph" w:styleId="af5">
    <w:name w:val="header"/>
    <w:basedOn w:val="a"/>
    <w:link w:val="af6"/>
    <w:uiPriority w:val="99"/>
    <w:unhideWhenUsed/>
    <w:rsid w:val="00DC6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DC6DD7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7">
    <w:name w:val="footer"/>
    <w:basedOn w:val="a"/>
    <w:link w:val="af8"/>
    <w:uiPriority w:val="99"/>
    <w:unhideWhenUsed/>
    <w:rsid w:val="00DC6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DC6DD7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8F1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8F1DB6"/>
    <w:rPr>
      <w:rFonts w:ascii="細明體" w:eastAsia="細明體" w:hAnsi="細明體" w:cs="細明體"/>
      <w:kern w:val="0"/>
      <w14:ligatures w14:val="none"/>
    </w:rPr>
  </w:style>
  <w:style w:type="paragraph" w:styleId="af9">
    <w:name w:val="Revision"/>
    <w:hidden/>
    <w:uiPriority w:val="99"/>
    <w:semiHidden/>
    <w:rsid w:val="00922ABC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a">
    <w:name w:val="page number"/>
    <w:basedOn w:val="a0"/>
    <w:rsid w:val="00C76E73"/>
  </w:style>
  <w:style w:type="character" w:styleId="afb">
    <w:name w:val="Hyperlink"/>
    <w:basedOn w:val="a0"/>
    <w:uiPriority w:val="99"/>
    <w:unhideWhenUsed/>
    <w:rsid w:val="00680EEA"/>
    <w:rPr>
      <w:color w:val="467886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680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82C6-F604-4D44-B7DC-6BBF7D42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7036</Words>
  <Characters>2058</Characters>
  <Application>Microsoft Office Word</Application>
  <DocSecurity>0</DocSecurity>
  <Lines>17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陳采蘋@慢性疾病防治組</cp:lastModifiedBy>
  <cp:revision>12</cp:revision>
  <cp:lastPrinted>2026-07-07T02:43:00Z</cp:lastPrinted>
  <dcterms:created xsi:type="dcterms:W3CDTF">2026-07-01T06:43:00Z</dcterms:created>
  <dcterms:modified xsi:type="dcterms:W3CDTF">2026-07-07T02:45:00Z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caf2570a-6c43-4a40-be93-ebb67b9722ff</vt:lpwstr>
  </property>
</Properties>
</file>